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01" w:rsidRPr="0078644E" w:rsidRDefault="00606B01" w:rsidP="00606B01">
      <w:pPr>
        <w:pStyle w:val="ConsTitle"/>
        <w:widowControl/>
        <w:ind w:right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1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B01" w:rsidRDefault="00606B01" w:rsidP="00606B01">
      <w:pPr>
        <w:pStyle w:val="ConsTitle"/>
        <w:widowControl/>
        <w:ind w:right="0"/>
        <w:jc w:val="center"/>
        <w:rPr>
          <w:sz w:val="24"/>
        </w:rPr>
      </w:pPr>
    </w:p>
    <w:p w:rsidR="00606B01" w:rsidRDefault="00606B01" w:rsidP="00606B01">
      <w:pPr>
        <w:pStyle w:val="ConsTitle"/>
        <w:widowControl/>
        <w:ind w:right="0"/>
        <w:jc w:val="center"/>
        <w:rPr>
          <w:sz w:val="24"/>
        </w:rPr>
      </w:pPr>
    </w:p>
    <w:p w:rsidR="00606B01" w:rsidRDefault="00606B01" w:rsidP="00606B01">
      <w:pPr>
        <w:pStyle w:val="ConsTitle"/>
        <w:widowControl/>
        <w:ind w:right="0"/>
        <w:jc w:val="center"/>
        <w:rPr>
          <w:sz w:val="24"/>
        </w:rPr>
      </w:pPr>
      <w:r w:rsidRPr="00FA48CE">
        <w:rPr>
          <w:sz w:val="24"/>
        </w:rPr>
        <w:t xml:space="preserve">Кемеровская область </w:t>
      </w:r>
      <w:r>
        <w:rPr>
          <w:sz w:val="24"/>
        </w:rPr>
        <w:t>–</w:t>
      </w:r>
      <w:r w:rsidRPr="00FA48CE">
        <w:rPr>
          <w:sz w:val="24"/>
        </w:rPr>
        <w:t xml:space="preserve"> Кузбасс</w:t>
      </w:r>
    </w:p>
    <w:p w:rsidR="00606B01" w:rsidRPr="00FA48CE" w:rsidRDefault="00606B01" w:rsidP="00606B01">
      <w:pPr>
        <w:pStyle w:val="ConsTitle"/>
        <w:widowControl/>
        <w:ind w:right="0"/>
        <w:jc w:val="center"/>
        <w:rPr>
          <w:sz w:val="24"/>
        </w:rPr>
      </w:pPr>
    </w:p>
    <w:p w:rsidR="00606B01" w:rsidRPr="0078644E" w:rsidRDefault="00606B01" w:rsidP="00606B01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СОВЕТ НАРОДНЫХ ДЕПУТАТОВ ТАЙГИНСКОГО ГОРОДСКОГО ОКРУГА</w:t>
      </w:r>
    </w:p>
    <w:p w:rsidR="00606B01" w:rsidRPr="0078644E" w:rsidRDefault="00606B01" w:rsidP="00606B01">
      <w:pPr>
        <w:pStyle w:val="ConsTitle"/>
        <w:widowControl/>
        <w:ind w:right="0" w:firstLine="540"/>
        <w:jc w:val="center"/>
        <w:rPr>
          <w:sz w:val="24"/>
        </w:rPr>
      </w:pPr>
    </w:p>
    <w:p w:rsidR="00606B01" w:rsidRPr="0078644E" w:rsidRDefault="00606B01" w:rsidP="00606B01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РЕШЕНИЕ</w:t>
      </w:r>
    </w:p>
    <w:p w:rsidR="00606B01" w:rsidRPr="00EA547D" w:rsidRDefault="00606B01" w:rsidP="00606B01">
      <w:pPr>
        <w:pStyle w:val="ConsTitle"/>
        <w:widowControl/>
        <w:ind w:right="0"/>
        <w:rPr>
          <w:sz w:val="24"/>
          <w:szCs w:val="24"/>
        </w:rPr>
      </w:pPr>
    </w:p>
    <w:p w:rsidR="00606B01" w:rsidRPr="00EA547D" w:rsidRDefault="00606B01" w:rsidP="00606B01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A547D">
        <w:rPr>
          <w:sz w:val="24"/>
          <w:szCs w:val="24"/>
        </w:rPr>
        <w:t>т</w:t>
      </w:r>
      <w:r w:rsidR="00CA168D">
        <w:rPr>
          <w:sz w:val="24"/>
          <w:szCs w:val="24"/>
        </w:rPr>
        <w:t xml:space="preserve"> 20.0</w:t>
      </w:r>
      <w:r>
        <w:rPr>
          <w:sz w:val="24"/>
          <w:szCs w:val="24"/>
        </w:rPr>
        <w:t>1.202</w:t>
      </w:r>
      <w:r w:rsidR="00CA168D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705A8D">
        <w:rPr>
          <w:sz w:val="24"/>
          <w:szCs w:val="24"/>
        </w:rPr>
        <w:t>5</w:t>
      </w:r>
      <w:r w:rsidR="00CA168D">
        <w:rPr>
          <w:sz w:val="24"/>
          <w:szCs w:val="24"/>
        </w:rPr>
        <w:t>-нпа</w:t>
      </w:r>
      <w:r>
        <w:rPr>
          <w:sz w:val="24"/>
          <w:szCs w:val="24"/>
        </w:rPr>
        <w:t xml:space="preserve">    </w:t>
      </w:r>
      <w:r w:rsidRPr="00EA547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EA547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A547D">
        <w:rPr>
          <w:sz w:val="24"/>
          <w:szCs w:val="24"/>
        </w:rPr>
        <w:t>Тайг</w:t>
      </w:r>
      <w:r>
        <w:rPr>
          <w:sz w:val="24"/>
          <w:szCs w:val="24"/>
        </w:rPr>
        <w:t>инский городской округ</w:t>
      </w:r>
    </w:p>
    <w:p w:rsidR="00F24B99" w:rsidRPr="00606B01" w:rsidRDefault="00F24B99">
      <w:pPr>
        <w:rPr>
          <w:rFonts w:ascii="Arial" w:hAnsi="Arial" w:cs="Arial"/>
        </w:rPr>
      </w:pPr>
    </w:p>
    <w:p w:rsidR="00E14F86" w:rsidRPr="00E14F86" w:rsidRDefault="00E14F86" w:rsidP="00E14F86">
      <w:pPr>
        <w:tabs>
          <w:tab w:val="left" w:pos="9637"/>
        </w:tabs>
        <w:ind w:right="-2"/>
        <w:jc w:val="center"/>
        <w:rPr>
          <w:rFonts w:ascii="Arial" w:hAnsi="Arial" w:cs="Arial"/>
          <w:b/>
          <w:strike/>
        </w:rPr>
      </w:pPr>
      <w:r w:rsidRPr="00E14F86">
        <w:rPr>
          <w:rFonts w:ascii="Arial" w:hAnsi="Arial" w:cs="Arial"/>
          <w:b/>
        </w:rPr>
        <w:t>О внесении изменени</w:t>
      </w:r>
      <w:r>
        <w:rPr>
          <w:rFonts w:ascii="Arial" w:hAnsi="Arial" w:cs="Arial"/>
          <w:b/>
        </w:rPr>
        <w:t>я</w:t>
      </w:r>
      <w:r w:rsidRPr="00E14F86">
        <w:rPr>
          <w:rFonts w:ascii="Arial" w:hAnsi="Arial" w:cs="Arial"/>
          <w:b/>
        </w:rPr>
        <w:t xml:space="preserve"> в решение </w:t>
      </w:r>
      <w:bookmarkStart w:id="0" w:name="_Hlk92789938"/>
      <w:r w:rsidRPr="00E14F86">
        <w:rPr>
          <w:rFonts w:ascii="Arial" w:hAnsi="Arial" w:cs="Arial"/>
          <w:b/>
        </w:rPr>
        <w:t>Совета народных депутатов Тайгинского городского округа от 24.12.2015 № 38-нпа «Об утверждении Положения о порядке проведения конкурса по отбору кандидатур на должность главы Тайгинского городского округа»</w:t>
      </w:r>
      <w:bookmarkEnd w:id="0"/>
    </w:p>
    <w:p w:rsidR="00E14F86" w:rsidRPr="00E14F86" w:rsidRDefault="00E14F86" w:rsidP="00E14F86">
      <w:pPr>
        <w:ind w:firstLine="567"/>
        <w:rPr>
          <w:rFonts w:ascii="Arial" w:hAnsi="Arial" w:cs="Arial"/>
        </w:rPr>
      </w:pPr>
    </w:p>
    <w:p w:rsidR="00E14F86" w:rsidRPr="00E14F86" w:rsidRDefault="00E14F86" w:rsidP="00E14F86">
      <w:pPr>
        <w:pStyle w:val="21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E14F86">
        <w:rPr>
          <w:rFonts w:ascii="Arial" w:hAnsi="Arial" w:cs="Arial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E14F86">
        <w:rPr>
          <w:rFonts w:ascii="Arial" w:eastAsiaTheme="minorHAnsi" w:hAnsi="Arial" w:cs="Arial"/>
          <w:szCs w:val="24"/>
        </w:rPr>
        <w:t xml:space="preserve">Законом Кемеровской области от 13.11.2014 № 94-ОЗ «Об отдельных вопросах организации и деятельности органов местного самоуправления муниципальных образований», </w:t>
      </w:r>
      <w:r w:rsidRPr="00E14F86">
        <w:rPr>
          <w:rFonts w:ascii="Arial" w:hAnsi="Arial" w:cs="Arial"/>
          <w:szCs w:val="24"/>
        </w:rPr>
        <w:t xml:space="preserve">Уставом </w:t>
      </w:r>
      <w:r>
        <w:rPr>
          <w:rFonts w:ascii="Arial" w:hAnsi="Arial" w:cs="Arial"/>
          <w:szCs w:val="24"/>
        </w:rPr>
        <w:t>муниципального образования «</w:t>
      </w:r>
      <w:r w:rsidRPr="00E14F86">
        <w:rPr>
          <w:rFonts w:ascii="Arial" w:hAnsi="Arial" w:cs="Arial"/>
          <w:szCs w:val="24"/>
        </w:rPr>
        <w:t>Тайгинск</w:t>
      </w:r>
      <w:r>
        <w:rPr>
          <w:rFonts w:ascii="Arial" w:hAnsi="Arial" w:cs="Arial"/>
          <w:szCs w:val="24"/>
        </w:rPr>
        <w:t>ий</w:t>
      </w:r>
      <w:r w:rsidRPr="00E14F86">
        <w:rPr>
          <w:rFonts w:ascii="Arial" w:hAnsi="Arial" w:cs="Arial"/>
          <w:szCs w:val="24"/>
        </w:rPr>
        <w:t xml:space="preserve"> городско</w:t>
      </w:r>
      <w:r>
        <w:rPr>
          <w:rFonts w:ascii="Arial" w:hAnsi="Arial" w:cs="Arial"/>
          <w:szCs w:val="24"/>
        </w:rPr>
        <w:t>й</w:t>
      </w:r>
      <w:r w:rsidRPr="00E14F86">
        <w:rPr>
          <w:rFonts w:ascii="Arial" w:hAnsi="Arial" w:cs="Arial"/>
          <w:szCs w:val="24"/>
        </w:rPr>
        <w:t xml:space="preserve"> округ</w:t>
      </w:r>
      <w:r>
        <w:rPr>
          <w:rFonts w:ascii="Arial" w:hAnsi="Arial" w:cs="Arial"/>
          <w:szCs w:val="24"/>
        </w:rPr>
        <w:t xml:space="preserve"> Кемеровской области – Кузбасса»</w:t>
      </w:r>
      <w:r w:rsidRPr="00E14F86">
        <w:rPr>
          <w:rFonts w:ascii="Arial" w:hAnsi="Arial" w:cs="Arial"/>
          <w:szCs w:val="24"/>
        </w:rPr>
        <w:t xml:space="preserve">, Совет народных депутатов Тайгинского городского округа </w:t>
      </w:r>
    </w:p>
    <w:p w:rsidR="00E14F86" w:rsidRPr="00E14F86" w:rsidRDefault="00E14F86" w:rsidP="00E14F86">
      <w:pPr>
        <w:ind w:firstLine="567"/>
        <w:jc w:val="both"/>
        <w:rPr>
          <w:rFonts w:ascii="Arial" w:hAnsi="Arial" w:cs="Arial"/>
        </w:rPr>
      </w:pPr>
    </w:p>
    <w:p w:rsidR="00E14F86" w:rsidRPr="00E14F86" w:rsidRDefault="00E14F86" w:rsidP="00E14F86">
      <w:pPr>
        <w:jc w:val="center"/>
        <w:rPr>
          <w:rFonts w:ascii="Arial" w:hAnsi="Arial" w:cs="Arial"/>
          <w:b/>
        </w:rPr>
      </w:pPr>
      <w:r w:rsidRPr="00E14F86">
        <w:rPr>
          <w:rFonts w:ascii="Arial" w:hAnsi="Arial" w:cs="Arial"/>
          <w:b/>
        </w:rPr>
        <w:t>РЕШИЛ:</w:t>
      </w:r>
    </w:p>
    <w:p w:rsidR="00E14F86" w:rsidRPr="00E14F86" w:rsidRDefault="00E14F86" w:rsidP="00E14F86">
      <w:pPr>
        <w:tabs>
          <w:tab w:val="left" w:pos="9214"/>
        </w:tabs>
        <w:ind w:firstLine="567"/>
        <w:jc w:val="both"/>
        <w:rPr>
          <w:rFonts w:ascii="Arial" w:hAnsi="Arial" w:cs="Arial"/>
        </w:rPr>
      </w:pPr>
      <w:r w:rsidRPr="00E14F86">
        <w:rPr>
          <w:rFonts w:ascii="Arial" w:hAnsi="Arial" w:cs="Arial"/>
        </w:rPr>
        <w:t>1. Внести в Положения о порядке проведения конкурса по отбору кандидатур на должность главы Тайгинского городского округа</w:t>
      </w:r>
      <w:r>
        <w:rPr>
          <w:rFonts w:ascii="Arial" w:hAnsi="Arial" w:cs="Arial"/>
        </w:rPr>
        <w:t xml:space="preserve">, </w:t>
      </w:r>
      <w:r w:rsidR="00580684">
        <w:rPr>
          <w:rFonts w:ascii="Arial" w:hAnsi="Arial" w:cs="Arial"/>
        </w:rPr>
        <w:t>утвержденное р</w:t>
      </w:r>
      <w:r w:rsidRPr="00E14F86">
        <w:rPr>
          <w:rFonts w:ascii="Arial" w:hAnsi="Arial" w:cs="Arial"/>
        </w:rPr>
        <w:t>ешение</w:t>
      </w:r>
      <w:r w:rsidR="00580684">
        <w:rPr>
          <w:rFonts w:ascii="Arial" w:hAnsi="Arial" w:cs="Arial"/>
        </w:rPr>
        <w:t>м</w:t>
      </w:r>
      <w:r w:rsidRPr="00E14F86">
        <w:rPr>
          <w:rFonts w:ascii="Arial" w:hAnsi="Arial" w:cs="Arial"/>
        </w:rPr>
        <w:t xml:space="preserve"> Совета народных депутатов Тайгинского городского округа от 24.12.2015 </w:t>
      </w:r>
      <w:r w:rsidR="00580684">
        <w:rPr>
          <w:rFonts w:ascii="Arial" w:hAnsi="Arial" w:cs="Arial"/>
        </w:rPr>
        <w:t>№</w:t>
      </w:r>
      <w:r w:rsidRPr="00E14F86">
        <w:rPr>
          <w:rFonts w:ascii="Arial" w:hAnsi="Arial" w:cs="Arial"/>
        </w:rPr>
        <w:t xml:space="preserve"> 38-нпа «Об утверждении Положения о порядке проведения конкурса по отбору кандидатур на должность главы Тайгинского городского округа» следующ</w:t>
      </w:r>
      <w:r w:rsidR="00312759">
        <w:rPr>
          <w:rFonts w:ascii="Arial" w:hAnsi="Arial" w:cs="Arial"/>
        </w:rPr>
        <w:t>е</w:t>
      </w:r>
      <w:r w:rsidRPr="00E14F86">
        <w:rPr>
          <w:rFonts w:ascii="Arial" w:hAnsi="Arial" w:cs="Arial"/>
        </w:rPr>
        <w:t>е изменени</w:t>
      </w:r>
      <w:r w:rsidR="00312759">
        <w:rPr>
          <w:rFonts w:ascii="Arial" w:hAnsi="Arial" w:cs="Arial"/>
        </w:rPr>
        <w:t>е</w:t>
      </w:r>
      <w:r w:rsidRPr="00E14F86">
        <w:rPr>
          <w:rFonts w:ascii="Arial" w:hAnsi="Arial" w:cs="Arial"/>
        </w:rPr>
        <w:t>: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  <w:r w:rsidRPr="00E14F86">
        <w:rPr>
          <w:rFonts w:ascii="Arial" w:hAnsi="Arial" w:cs="Arial"/>
        </w:rPr>
        <w:t>1.1. Пункт 4.2  дополнить абзацами 2</w:t>
      </w:r>
      <w:r w:rsidR="00580684">
        <w:rPr>
          <w:rFonts w:ascii="Arial" w:hAnsi="Arial" w:cs="Arial"/>
        </w:rPr>
        <w:t xml:space="preserve"> </w:t>
      </w:r>
      <w:r w:rsidRPr="00E14F86">
        <w:rPr>
          <w:rFonts w:ascii="Arial" w:hAnsi="Arial" w:cs="Arial"/>
        </w:rPr>
        <w:t>-</w:t>
      </w:r>
      <w:r w:rsidR="00580684">
        <w:rPr>
          <w:rFonts w:ascii="Arial" w:hAnsi="Arial" w:cs="Arial"/>
        </w:rPr>
        <w:t xml:space="preserve"> </w:t>
      </w:r>
      <w:r w:rsidRPr="00E14F86">
        <w:rPr>
          <w:rFonts w:ascii="Arial" w:hAnsi="Arial" w:cs="Arial"/>
        </w:rPr>
        <w:t>8</w:t>
      </w:r>
      <w:r w:rsidRPr="00E14F86">
        <w:rPr>
          <w:rFonts w:ascii="Arial" w:eastAsiaTheme="minorHAnsi" w:hAnsi="Arial" w:cs="Arial"/>
        </w:rPr>
        <w:t xml:space="preserve"> следующего содержания: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  <w:r w:rsidRPr="00E14F86">
        <w:rPr>
          <w:rFonts w:ascii="Arial" w:eastAsiaTheme="minorHAnsi" w:hAnsi="Arial" w:cs="Arial"/>
        </w:rPr>
        <w:t>«Организация мероприятий по формированию состава комиссии обеспечивается председателем Совета народных депутатов Тайгинского городского округа.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  <w:r w:rsidRPr="00E14F86">
        <w:rPr>
          <w:rFonts w:ascii="Arial" w:eastAsiaTheme="minorHAnsi" w:hAnsi="Arial" w:cs="Arial"/>
        </w:rPr>
        <w:t xml:space="preserve">Предложения по кандидатурам для назначения Советом народных депутатов в состав комиссии вносятся группой депутатов Совета народных депутатов численностью не менее семи депутатов. 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  <w:r w:rsidRPr="00E14F86">
        <w:rPr>
          <w:rFonts w:ascii="Arial" w:eastAsiaTheme="minorHAnsi" w:hAnsi="Arial" w:cs="Arial"/>
        </w:rPr>
        <w:t>Лицо, предлагаемое для назначения в состав комиссии должно письменно уведомить Совет народных депутатов о своем согласии войти в состав конкурсной комиссии.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4F86">
        <w:rPr>
          <w:rFonts w:ascii="Arial" w:eastAsiaTheme="minorHAnsi" w:hAnsi="Arial" w:cs="Arial"/>
        </w:rPr>
        <w:t xml:space="preserve">В случае если количество предложенных лиц в состав комиссии более пяти, на заседании Совета народных депутатов </w:t>
      </w:r>
      <w:r w:rsidRPr="00E14F86">
        <w:rPr>
          <w:rFonts w:ascii="Arial" w:hAnsi="Arial" w:cs="Arial"/>
        </w:rPr>
        <w:t>проводится рейтинговое голосование по предложенным кандидатам.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4F86">
        <w:rPr>
          <w:rFonts w:ascii="Arial" w:hAnsi="Arial" w:cs="Arial"/>
        </w:rPr>
        <w:t>По итогам рейтингового голосования производится отбор кандидатур, получивших наибольшее по отношению к остальным число голосов депутатов, поданных «за». При этом голосование «против» и «воздержался» не проводится. Каждый из депутатов вправе голосовать «за» или не голосовать по всем предлагаемым вариантам кандидатур.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4F86">
        <w:rPr>
          <w:rFonts w:ascii="Arial" w:hAnsi="Arial" w:cs="Arial"/>
        </w:rPr>
        <w:t>Если после проведения рейтингового голосования кандидатуры набрали одинаковое число голосов, проводится повторное рейтинговое голосование.</w:t>
      </w:r>
    </w:p>
    <w:p w:rsidR="00E14F86" w:rsidRPr="00E14F86" w:rsidRDefault="00E14F86" w:rsidP="00E14F8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  <w:r w:rsidRPr="00E14F86">
        <w:rPr>
          <w:rFonts w:ascii="Arial" w:eastAsiaTheme="minorHAnsi" w:hAnsi="Arial" w:cs="Arial"/>
        </w:rPr>
        <w:t>Назначенными в состав комиссии считаются лица, получившие наибольшее количество голосов.».</w:t>
      </w:r>
    </w:p>
    <w:p w:rsidR="00580684" w:rsidRPr="00580684" w:rsidRDefault="00E14F86" w:rsidP="0058068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80684">
        <w:rPr>
          <w:rFonts w:ascii="Arial" w:hAnsi="Arial" w:cs="Arial"/>
          <w:sz w:val="24"/>
          <w:szCs w:val="24"/>
        </w:rPr>
        <w:lastRenderedPageBreak/>
        <w:t xml:space="preserve">2. </w:t>
      </w:r>
      <w:r w:rsidR="00580684" w:rsidRPr="00580684">
        <w:rPr>
          <w:rFonts w:ascii="Arial" w:hAnsi="Arial" w:cs="Arial"/>
          <w:sz w:val="24"/>
          <w:szCs w:val="24"/>
        </w:rPr>
        <w:t>Опубликовать настоящее решение в «Сборнике правовых актов Совета народных депутатов Тайгинского городского округа», разместить на официальном сайте Совета народных депутатов Тайгинского городского округа.</w:t>
      </w:r>
    </w:p>
    <w:p w:rsidR="00580684" w:rsidRPr="00580684" w:rsidRDefault="00580684" w:rsidP="00580684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0684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E14F86" w:rsidRDefault="00E14F86" w:rsidP="00580684">
      <w:pPr>
        <w:ind w:firstLine="709"/>
        <w:jc w:val="both"/>
        <w:rPr>
          <w:rFonts w:ascii="Arial" w:hAnsi="Arial" w:cs="Arial"/>
        </w:rPr>
      </w:pPr>
      <w:r w:rsidRPr="00E14F86">
        <w:rPr>
          <w:rFonts w:ascii="Arial" w:hAnsi="Arial" w:cs="Arial"/>
        </w:rPr>
        <w:t xml:space="preserve">4. </w:t>
      </w:r>
      <w:r w:rsidR="00580684" w:rsidRPr="004A3E73">
        <w:rPr>
          <w:rFonts w:ascii="Arial" w:hAnsi="Arial" w:cs="Arial"/>
        </w:rPr>
        <w:t>Контроль за исполнением настоящего решения возложить на комиссию Совета народных депутатов Тайгинского городского округа по охране прав и свобод граждан, обеспечению законности и правопорядка</w:t>
      </w:r>
      <w:r w:rsidR="00580684">
        <w:rPr>
          <w:rFonts w:ascii="Arial" w:hAnsi="Arial" w:cs="Arial"/>
        </w:rPr>
        <w:t xml:space="preserve"> (Усатов В.Е.).</w:t>
      </w:r>
    </w:p>
    <w:p w:rsidR="00580684" w:rsidRDefault="00580684" w:rsidP="00580684">
      <w:pPr>
        <w:ind w:firstLine="709"/>
        <w:jc w:val="both"/>
        <w:rPr>
          <w:rFonts w:ascii="Arial" w:hAnsi="Arial" w:cs="Arial"/>
        </w:rPr>
      </w:pPr>
    </w:p>
    <w:p w:rsidR="00580684" w:rsidRPr="00E14F86" w:rsidRDefault="00580684" w:rsidP="00580684">
      <w:pPr>
        <w:ind w:firstLine="709"/>
        <w:jc w:val="both"/>
        <w:rPr>
          <w:rFonts w:ascii="Arial" w:hAnsi="Arial" w:cs="Arial"/>
        </w:rPr>
      </w:pPr>
    </w:p>
    <w:p w:rsidR="00E14F86" w:rsidRPr="00E14F86" w:rsidRDefault="00E14F86" w:rsidP="00E14F86">
      <w:pPr>
        <w:rPr>
          <w:rFonts w:ascii="Arial" w:hAnsi="Arial" w:cs="Arial"/>
        </w:rPr>
      </w:pPr>
    </w:p>
    <w:p w:rsidR="00E14F86" w:rsidRPr="00E14F86" w:rsidRDefault="00E14F86" w:rsidP="00E14F86">
      <w:pPr>
        <w:pStyle w:val="a7"/>
        <w:jc w:val="both"/>
        <w:rPr>
          <w:rFonts w:ascii="Arial" w:hAnsi="Arial" w:cs="Arial"/>
          <w:sz w:val="24"/>
          <w:szCs w:val="24"/>
        </w:rPr>
      </w:pPr>
      <w:r w:rsidRPr="00E14F86">
        <w:rPr>
          <w:rFonts w:ascii="Arial" w:hAnsi="Arial" w:cs="Arial"/>
          <w:sz w:val="24"/>
          <w:szCs w:val="24"/>
        </w:rPr>
        <w:t xml:space="preserve">Председатель Совета народных   </w:t>
      </w:r>
      <w:r w:rsidR="00312759">
        <w:rPr>
          <w:rFonts w:ascii="Arial" w:hAnsi="Arial" w:cs="Arial"/>
          <w:sz w:val="24"/>
          <w:szCs w:val="24"/>
        </w:rPr>
        <w:t xml:space="preserve">                            </w:t>
      </w:r>
      <w:r w:rsidRPr="00E14F86">
        <w:rPr>
          <w:rFonts w:ascii="Arial" w:hAnsi="Arial" w:cs="Arial"/>
          <w:sz w:val="24"/>
          <w:szCs w:val="24"/>
        </w:rPr>
        <w:t>Глава Тайгинского городского</w:t>
      </w:r>
    </w:p>
    <w:p w:rsidR="00E14F86" w:rsidRPr="00E14F86" w:rsidRDefault="00E14F86" w:rsidP="00E14F86">
      <w:pPr>
        <w:pStyle w:val="a7"/>
        <w:jc w:val="both"/>
        <w:rPr>
          <w:rFonts w:ascii="Arial" w:hAnsi="Arial" w:cs="Arial"/>
          <w:sz w:val="24"/>
          <w:szCs w:val="24"/>
        </w:rPr>
      </w:pPr>
      <w:r w:rsidRPr="00E14F86">
        <w:rPr>
          <w:rFonts w:ascii="Arial" w:hAnsi="Arial" w:cs="Arial"/>
          <w:sz w:val="24"/>
          <w:szCs w:val="24"/>
        </w:rPr>
        <w:t>депутатов Тайгинского городского                             округа</w:t>
      </w:r>
    </w:p>
    <w:p w:rsidR="00E14F86" w:rsidRPr="00E14F86" w:rsidRDefault="00E14F86" w:rsidP="00E14F86">
      <w:pPr>
        <w:pStyle w:val="a7"/>
        <w:jc w:val="both"/>
        <w:rPr>
          <w:rFonts w:ascii="Arial" w:hAnsi="Arial" w:cs="Arial"/>
          <w:sz w:val="24"/>
          <w:szCs w:val="24"/>
        </w:rPr>
      </w:pPr>
      <w:r w:rsidRPr="00E14F86">
        <w:rPr>
          <w:rFonts w:ascii="Arial" w:hAnsi="Arial" w:cs="Arial"/>
          <w:sz w:val="24"/>
          <w:szCs w:val="24"/>
        </w:rPr>
        <w:t>округа</w:t>
      </w:r>
    </w:p>
    <w:p w:rsidR="00E14F86" w:rsidRPr="00E14F86" w:rsidRDefault="00E14F86" w:rsidP="00E14F8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14F86" w:rsidRPr="00E14F86" w:rsidRDefault="00E14F86" w:rsidP="00E14F86">
      <w:pPr>
        <w:pStyle w:val="a7"/>
        <w:jc w:val="both"/>
        <w:rPr>
          <w:rFonts w:ascii="Arial" w:hAnsi="Arial" w:cs="Arial"/>
          <w:sz w:val="24"/>
          <w:szCs w:val="24"/>
        </w:rPr>
      </w:pPr>
      <w:r w:rsidRPr="00E14F86">
        <w:rPr>
          <w:rFonts w:ascii="Arial" w:hAnsi="Arial" w:cs="Arial"/>
          <w:sz w:val="24"/>
          <w:szCs w:val="24"/>
        </w:rPr>
        <w:t>_______________ В.М. Басманов                                ___________ М.Е. Теремецкий</w:t>
      </w: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E14F86" w:rsidRDefault="00E14F86" w:rsidP="00E14F86">
      <w:pPr>
        <w:pStyle w:val="a7"/>
        <w:jc w:val="both"/>
        <w:rPr>
          <w:szCs w:val="28"/>
        </w:rPr>
      </w:pPr>
    </w:p>
    <w:p w:rsidR="00246DC2" w:rsidRDefault="00246DC2" w:rsidP="00246DC2">
      <w:pPr>
        <w:jc w:val="both"/>
        <w:rPr>
          <w:rFonts w:ascii="Arial" w:hAnsi="Arial" w:cs="Arial"/>
          <w:color w:val="000000" w:themeColor="text1"/>
        </w:rPr>
      </w:pPr>
    </w:p>
    <w:p w:rsidR="00807E27" w:rsidRDefault="00807E27" w:rsidP="00246DC2">
      <w:pPr>
        <w:jc w:val="both"/>
        <w:rPr>
          <w:rFonts w:ascii="Arial" w:hAnsi="Arial" w:cs="Arial"/>
          <w:color w:val="000000" w:themeColor="text1"/>
        </w:rPr>
      </w:pPr>
    </w:p>
    <w:sectPr w:rsidR="00807E27" w:rsidSect="00E14F86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0F" w:rsidRDefault="0076680F" w:rsidP="000475E4">
      <w:r>
        <w:separator/>
      </w:r>
    </w:p>
  </w:endnote>
  <w:endnote w:type="continuationSeparator" w:id="0">
    <w:p w:rsidR="0076680F" w:rsidRDefault="0076680F" w:rsidP="0004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0F" w:rsidRDefault="0076680F" w:rsidP="000475E4">
      <w:r>
        <w:separator/>
      </w:r>
    </w:p>
  </w:footnote>
  <w:footnote w:type="continuationSeparator" w:id="0">
    <w:p w:rsidR="0076680F" w:rsidRDefault="0076680F" w:rsidP="0004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E4" w:rsidRPr="000475E4" w:rsidRDefault="000475E4" w:rsidP="000475E4">
    <w:pPr>
      <w:pStyle w:val="a3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B99"/>
    <w:rsid w:val="000127A3"/>
    <w:rsid w:val="000475E4"/>
    <w:rsid w:val="0006642B"/>
    <w:rsid w:val="000C4B25"/>
    <w:rsid w:val="00187424"/>
    <w:rsid w:val="001B02B9"/>
    <w:rsid w:val="001B7D88"/>
    <w:rsid w:val="00246DC2"/>
    <w:rsid w:val="002E0260"/>
    <w:rsid w:val="00312759"/>
    <w:rsid w:val="00402CCF"/>
    <w:rsid w:val="004C2A9E"/>
    <w:rsid w:val="004E03CC"/>
    <w:rsid w:val="004E4024"/>
    <w:rsid w:val="0055555B"/>
    <w:rsid w:val="00580684"/>
    <w:rsid w:val="00606B01"/>
    <w:rsid w:val="00705A8D"/>
    <w:rsid w:val="0076680F"/>
    <w:rsid w:val="00802A1D"/>
    <w:rsid w:val="00807E27"/>
    <w:rsid w:val="0087059C"/>
    <w:rsid w:val="008C5ADB"/>
    <w:rsid w:val="00921ED2"/>
    <w:rsid w:val="009D15A2"/>
    <w:rsid w:val="00A9480A"/>
    <w:rsid w:val="00B858BD"/>
    <w:rsid w:val="00BA59AC"/>
    <w:rsid w:val="00BB02F3"/>
    <w:rsid w:val="00BF7872"/>
    <w:rsid w:val="00C17422"/>
    <w:rsid w:val="00C20B3D"/>
    <w:rsid w:val="00CA168D"/>
    <w:rsid w:val="00D27EC0"/>
    <w:rsid w:val="00DB3775"/>
    <w:rsid w:val="00E0404D"/>
    <w:rsid w:val="00E14F86"/>
    <w:rsid w:val="00E63F86"/>
    <w:rsid w:val="00F24B99"/>
    <w:rsid w:val="00F6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C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B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24B99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24B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B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47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14F86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14F8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E14F86"/>
    <w:pPr>
      <w:suppressAutoHyphens/>
      <w:overflowPunct w:val="0"/>
      <w:autoSpaceDE w:val="0"/>
      <w:autoSpaceDN w:val="0"/>
      <w:adjustRightInd w:val="0"/>
      <w:spacing w:line="360" w:lineRule="auto"/>
      <w:ind w:firstLine="993"/>
      <w:textAlignment w:val="baseline"/>
    </w:pPr>
    <w:rPr>
      <w:szCs w:val="20"/>
    </w:rPr>
  </w:style>
  <w:style w:type="character" w:customStyle="1" w:styleId="FontStyle25">
    <w:name w:val="Font Style25"/>
    <w:uiPriority w:val="99"/>
    <w:rsid w:val="00E14F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14</cp:revision>
  <cp:lastPrinted>2022-01-19T07:44:00Z</cp:lastPrinted>
  <dcterms:created xsi:type="dcterms:W3CDTF">2021-11-18T03:11:00Z</dcterms:created>
  <dcterms:modified xsi:type="dcterms:W3CDTF">2022-01-20T06:16:00Z</dcterms:modified>
</cp:coreProperties>
</file>