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025" w:rsidRPr="0078644E" w:rsidRDefault="00182025" w:rsidP="00182025">
      <w:pPr>
        <w:pStyle w:val="ConsTitle"/>
        <w:widowControl/>
        <w:ind w:right="0"/>
        <w:jc w:val="center"/>
        <w:rPr>
          <w:sz w:val="24"/>
        </w:rPr>
      </w:pPr>
      <w:r>
        <w:rPr>
          <w:b w:val="0"/>
          <w:bCs w:val="0"/>
          <w:noProof/>
          <w:sz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-367665</wp:posOffset>
            </wp:positionV>
            <wp:extent cx="701675" cy="876935"/>
            <wp:effectExtent l="19050" t="0" r="3175" b="0"/>
            <wp:wrapNone/>
            <wp:docPr id="1" name="Рисунок 3" descr="ТайгинскийГО-ПП-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ТайгинскийГО-ПП-0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675" cy="876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82025" w:rsidRDefault="00182025" w:rsidP="00182025">
      <w:pPr>
        <w:pStyle w:val="ConsTitle"/>
        <w:widowControl/>
        <w:ind w:right="0"/>
        <w:jc w:val="center"/>
        <w:rPr>
          <w:sz w:val="24"/>
        </w:rPr>
      </w:pPr>
    </w:p>
    <w:p w:rsidR="00182025" w:rsidRDefault="00182025" w:rsidP="00182025">
      <w:pPr>
        <w:pStyle w:val="ConsTitle"/>
        <w:widowControl/>
        <w:ind w:right="0"/>
        <w:jc w:val="center"/>
        <w:rPr>
          <w:sz w:val="24"/>
        </w:rPr>
      </w:pPr>
    </w:p>
    <w:p w:rsidR="00182025" w:rsidRPr="0005745B" w:rsidRDefault="00182025" w:rsidP="00182025">
      <w:pPr>
        <w:pStyle w:val="ConsTitle"/>
        <w:widowControl/>
        <w:ind w:right="0"/>
        <w:jc w:val="center"/>
        <w:rPr>
          <w:sz w:val="24"/>
          <w:szCs w:val="24"/>
        </w:rPr>
      </w:pPr>
      <w:r w:rsidRPr="0005745B">
        <w:rPr>
          <w:sz w:val="24"/>
          <w:szCs w:val="24"/>
        </w:rPr>
        <w:t>Кемеровская область – Кузбасс</w:t>
      </w:r>
    </w:p>
    <w:p w:rsidR="00182025" w:rsidRPr="0005745B" w:rsidRDefault="00182025" w:rsidP="00182025">
      <w:pPr>
        <w:pStyle w:val="ConsTitle"/>
        <w:widowControl/>
        <w:ind w:right="0"/>
        <w:jc w:val="both"/>
        <w:rPr>
          <w:sz w:val="24"/>
          <w:szCs w:val="24"/>
        </w:rPr>
      </w:pPr>
    </w:p>
    <w:p w:rsidR="00182025" w:rsidRPr="0005745B" w:rsidRDefault="00182025" w:rsidP="00182025">
      <w:pPr>
        <w:pStyle w:val="ConsTitle"/>
        <w:widowControl/>
        <w:ind w:right="0"/>
        <w:jc w:val="center"/>
        <w:rPr>
          <w:sz w:val="24"/>
          <w:szCs w:val="24"/>
        </w:rPr>
      </w:pPr>
      <w:r w:rsidRPr="0005745B">
        <w:rPr>
          <w:sz w:val="24"/>
          <w:szCs w:val="24"/>
        </w:rPr>
        <w:t>СОВЕТ НАРОДНЫХ ДЕПУТАТОВ ТАЙГИНСКОГО ГОРОДСКОГО ОКРУГА</w:t>
      </w:r>
    </w:p>
    <w:p w:rsidR="00182025" w:rsidRPr="0005745B" w:rsidRDefault="00182025" w:rsidP="00182025">
      <w:pPr>
        <w:pStyle w:val="ConsTitle"/>
        <w:widowControl/>
        <w:ind w:right="0" w:firstLine="540"/>
        <w:jc w:val="both"/>
        <w:rPr>
          <w:sz w:val="24"/>
          <w:szCs w:val="24"/>
        </w:rPr>
      </w:pPr>
    </w:p>
    <w:p w:rsidR="00182025" w:rsidRPr="0005745B" w:rsidRDefault="00182025" w:rsidP="00182025">
      <w:pPr>
        <w:pStyle w:val="ConsTitle"/>
        <w:widowControl/>
        <w:ind w:right="0"/>
        <w:jc w:val="center"/>
        <w:rPr>
          <w:sz w:val="24"/>
          <w:szCs w:val="24"/>
        </w:rPr>
      </w:pPr>
      <w:r w:rsidRPr="0005745B">
        <w:rPr>
          <w:sz w:val="24"/>
          <w:szCs w:val="24"/>
        </w:rPr>
        <w:t>РЕШЕНИЕ</w:t>
      </w:r>
    </w:p>
    <w:p w:rsidR="00182025" w:rsidRPr="0005745B" w:rsidRDefault="00182025" w:rsidP="00182025">
      <w:pPr>
        <w:pStyle w:val="ConsTitle"/>
        <w:widowControl/>
        <w:ind w:right="0"/>
        <w:jc w:val="both"/>
        <w:rPr>
          <w:sz w:val="24"/>
          <w:szCs w:val="24"/>
        </w:rPr>
      </w:pPr>
    </w:p>
    <w:p w:rsidR="00182025" w:rsidRPr="0005745B" w:rsidRDefault="00182025" w:rsidP="00182025">
      <w:pPr>
        <w:pStyle w:val="ConsTitle"/>
        <w:widowControl/>
        <w:ind w:right="0"/>
        <w:jc w:val="both"/>
        <w:rPr>
          <w:sz w:val="24"/>
          <w:szCs w:val="24"/>
        </w:rPr>
      </w:pPr>
      <w:r>
        <w:rPr>
          <w:sz w:val="24"/>
          <w:szCs w:val="24"/>
        </w:rPr>
        <w:t>от 17</w:t>
      </w:r>
      <w:r w:rsidRPr="0005745B">
        <w:rPr>
          <w:sz w:val="24"/>
          <w:szCs w:val="24"/>
        </w:rPr>
        <w:t>.0</w:t>
      </w:r>
      <w:r>
        <w:rPr>
          <w:sz w:val="24"/>
          <w:szCs w:val="24"/>
        </w:rPr>
        <w:t>4</w:t>
      </w:r>
      <w:r w:rsidRPr="0005745B">
        <w:rPr>
          <w:sz w:val="24"/>
          <w:szCs w:val="24"/>
        </w:rPr>
        <w:t>.202</w:t>
      </w:r>
      <w:r>
        <w:rPr>
          <w:sz w:val="24"/>
          <w:szCs w:val="24"/>
        </w:rPr>
        <w:t>5</w:t>
      </w:r>
      <w:r w:rsidRPr="0005745B">
        <w:rPr>
          <w:sz w:val="24"/>
          <w:szCs w:val="24"/>
        </w:rPr>
        <w:t xml:space="preserve"> №</w:t>
      </w:r>
      <w:r>
        <w:rPr>
          <w:sz w:val="24"/>
          <w:szCs w:val="24"/>
        </w:rPr>
        <w:t xml:space="preserve"> </w:t>
      </w:r>
      <w:r w:rsidR="003B22FB">
        <w:rPr>
          <w:sz w:val="24"/>
          <w:szCs w:val="24"/>
        </w:rPr>
        <w:t>23</w:t>
      </w:r>
      <w:r>
        <w:rPr>
          <w:sz w:val="24"/>
          <w:szCs w:val="24"/>
        </w:rPr>
        <w:t xml:space="preserve">-нпа      </w:t>
      </w:r>
      <w:r w:rsidRPr="0005745B">
        <w:rPr>
          <w:sz w:val="24"/>
          <w:szCs w:val="24"/>
        </w:rPr>
        <w:t xml:space="preserve">                </w:t>
      </w:r>
      <w:r w:rsidRPr="0005745B">
        <w:rPr>
          <w:sz w:val="24"/>
          <w:szCs w:val="24"/>
        </w:rPr>
        <w:tab/>
      </w:r>
      <w:r w:rsidRPr="0005745B">
        <w:rPr>
          <w:sz w:val="24"/>
          <w:szCs w:val="24"/>
        </w:rPr>
        <w:tab/>
      </w:r>
      <w:r w:rsidRPr="0005745B">
        <w:rPr>
          <w:sz w:val="24"/>
          <w:szCs w:val="24"/>
        </w:rPr>
        <w:tab/>
        <w:t xml:space="preserve">       Тайгинский городской округ</w:t>
      </w:r>
    </w:p>
    <w:p w:rsidR="004C06AA" w:rsidRDefault="004C06AA">
      <w:pPr>
        <w:rPr>
          <w:sz w:val="23"/>
          <w:szCs w:val="23"/>
        </w:rPr>
      </w:pPr>
    </w:p>
    <w:p w:rsidR="004C06AA" w:rsidRDefault="004C2FCC">
      <w:pPr>
        <w:jc w:val="center"/>
        <w:rPr>
          <w:rFonts w:ascii="Arial" w:hAnsi="Arial" w:cs="Arial"/>
          <w:b/>
          <w:color w:val="000000"/>
        </w:rPr>
      </w:pPr>
      <w:bookmarkStart w:id="0" w:name="_Hlk77686366"/>
      <w:r>
        <w:rPr>
          <w:rFonts w:ascii="Arial" w:hAnsi="Arial" w:cs="Arial"/>
          <w:b/>
        </w:rPr>
        <w:t xml:space="preserve">О внесении изменений в </w:t>
      </w:r>
      <w:r>
        <w:rPr>
          <w:rFonts w:ascii="Arial" w:hAnsi="Arial" w:cs="Arial"/>
          <w:b/>
          <w:color w:val="000000"/>
        </w:rPr>
        <w:t xml:space="preserve">Положение </w:t>
      </w:r>
      <w:bookmarkStart w:id="1" w:name="_Hlk77847076"/>
      <w:bookmarkStart w:id="2" w:name="_Hlk77671647"/>
      <w:r>
        <w:rPr>
          <w:rFonts w:ascii="Arial" w:hAnsi="Arial" w:cs="Arial"/>
          <w:b/>
          <w:color w:val="000000"/>
        </w:rPr>
        <w:t>о</w:t>
      </w:r>
      <w:bookmarkEnd w:id="1"/>
      <w:bookmarkEnd w:id="2"/>
      <w:r>
        <w:rPr>
          <w:rFonts w:ascii="Arial" w:hAnsi="Arial" w:cs="Arial"/>
          <w:b/>
          <w:color w:val="000000"/>
        </w:rPr>
        <w:t xml:space="preserve"> муниципальном лесном контроле </w:t>
      </w:r>
    </w:p>
    <w:p w:rsidR="004C06AA" w:rsidRDefault="004C2FCC" w:rsidP="00182025">
      <w:pPr>
        <w:pStyle w:val="ConsPlusTitle"/>
        <w:contextualSpacing/>
        <w:jc w:val="center"/>
        <w:rPr>
          <w:rFonts w:ascii="Arial" w:hAnsi="Arial" w:cs="Arial"/>
          <w:bCs w:val="0"/>
          <w:sz w:val="24"/>
          <w:szCs w:val="24"/>
        </w:rPr>
      </w:pPr>
      <w:r>
        <w:rPr>
          <w:rFonts w:ascii="Arial" w:hAnsi="Arial" w:cs="Arial"/>
          <w:bCs w:val="0"/>
          <w:sz w:val="24"/>
          <w:szCs w:val="24"/>
        </w:rPr>
        <w:t xml:space="preserve">на территории Тайгинского городского округа </w:t>
      </w:r>
    </w:p>
    <w:p w:rsidR="00182025" w:rsidRDefault="00182025" w:rsidP="00182025">
      <w:pPr>
        <w:pStyle w:val="ConsPlusTitle"/>
        <w:contextualSpacing/>
        <w:jc w:val="center"/>
        <w:rPr>
          <w:rFonts w:ascii="Arial" w:hAnsi="Arial" w:cs="Arial"/>
          <w:b w:val="0"/>
        </w:rPr>
      </w:pPr>
    </w:p>
    <w:bookmarkEnd w:id="0"/>
    <w:p w:rsidR="004C06AA" w:rsidRDefault="004C2FCC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В соответствии с </w:t>
      </w:r>
      <w:r>
        <w:rPr>
          <w:rFonts w:ascii="Arial" w:hAnsi="Arial" w:cs="Arial"/>
          <w:color w:val="000000"/>
        </w:rPr>
        <w:t>Федеральным законом от 31.07.2020 № 248-ФЗ «О государственном контроле (надзоре) и муниципальном контроле в Российской Федерации»</w:t>
      </w:r>
      <w:r>
        <w:rPr>
          <w:rFonts w:ascii="Arial" w:hAnsi="Arial" w:cs="Arial"/>
        </w:rPr>
        <w:t>, Федеральным законом от 06.10.2003 № 131-ФЗ «Об общих принципах организации местного самоуправления в Р</w:t>
      </w:r>
      <w:r w:rsidR="00182025">
        <w:rPr>
          <w:rFonts w:ascii="Arial" w:hAnsi="Arial" w:cs="Arial"/>
        </w:rPr>
        <w:t>оссийской Федерации</w:t>
      </w:r>
      <w:r>
        <w:rPr>
          <w:rFonts w:ascii="Arial" w:hAnsi="Arial" w:cs="Arial"/>
        </w:rPr>
        <w:t>», руководствуясь Уставом муниципального образования «Тайгинский городской округ Кемеровской области</w:t>
      </w:r>
      <w:r w:rsidR="0018202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-</w:t>
      </w:r>
      <w:r w:rsidR="0018202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Кузбасса», Совет народных депутатов Тайгинского городского округа</w:t>
      </w:r>
    </w:p>
    <w:p w:rsidR="004C06AA" w:rsidRDefault="004C06AA">
      <w:pPr>
        <w:ind w:firstLine="708"/>
        <w:jc w:val="both"/>
        <w:rPr>
          <w:rFonts w:ascii="Arial" w:hAnsi="Arial" w:cs="Arial"/>
        </w:rPr>
      </w:pPr>
    </w:p>
    <w:p w:rsidR="004C06AA" w:rsidRDefault="004C2FCC">
      <w:pPr>
        <w:jc w:val="center"/>
        <w:rPr>
          <w:rFonts w:ascii="Arial" w:hAnsi="Arial" w:cs="Arial"/>
          <w:b/>
        </w:rPr>
      </w:pPr>
      <w:bookmarkStart w:id="3" w:name="_Hlk86663889"/>
      <w:r>
        <w:rPr>
          <w:rFonts w:ascii="Arial" w:hAnsi="Arial" w:cs="Arial"/>
          <w:b/>
        </w:rPr>
        <w:t>РЕШИЛ:</w:t>
      </w:r>
    </w:p>
    <w:bookmarkEnd w:id="3"/>
    <w:p w:rsidR="004C06AA" w:rsidRDefault="004C2FCC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  <w:bCs/>
        </w:rPr>
        <w:t xml:space="preserve">1. Внести в </w:t>
      </w:r>
      <w:r>
        <w:rPr>
          <w:rFonts w:ascii="Arial" w:hAnsi="Arial" w:cs="Arial"/>
          <w:bCs/>
          <w:color w:val="000000"/>
        </w:rPr>
        <w:t>Положение о муниципальном лесном контроле на территории Тайгинского городского округ</w:t>
      </w:r>
      <w:r>
        <w:rPr>
          <w:rFonts w:ascii="Arial" w:hAnsi="Arial" w:cs="Arial"/>
          <w:bCs/>
        </w:rPr>
        <w:t xml:space="preserve">а, утвержденное решением Совета народных депутатов Тайгинского городского округа от 18.11.2021 № 8-нпа (далее Положение) </w:t>
      </w:r>
      <w:r>
        <w:rPr>
          <w:rFonts w:ascii="Arial" w:hAnsi="Arial" w:cs="Arial"/>
        </w:rPr>
        <w:t>следующие изменения:</w:t>
      </w:r>
    </w:p>
    <w:p w:rsidR="004C06AA" w:rsidRDefault="004C2FCC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1.1. Пункт 2.11 Положения изложить в следующей редакции:</w:t>
      </w:r>
    </w:p>
    <w:p w:rsidR="004C06AA" w:rsidRDefault="004C2FCC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  «2.11.</w:t>
      </w:r>
      <w:r>
        <w:rPr>
          <w:rFonts w:ascii="Arial" w:hAnsi="Arial" w:cs="Arial"/>
        </w:rPr>
        <w:t xml:space="preserve"> Профилактический визит проводится в форме профилактической беседы инспектором по месту осуществления деятельности контролируемого лица либо путем использования видео-конференц-связи или мобильного приложения "Инспектор".</w:t>
      </w:r>
    </w:p>
    <w:p w:rsidR="004C06AA" w:rsidRDefault="004C2FCC" w:rsidP="00182025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В ходе профилактического визита контролируемое лицо информируется об обязательных требованиях, предъявляемых к его деятельности либо к принадлежащим ему объектам контроля, их соответствии критериям риска, о рекомендуемых способах снижения категории риска, видах, содержании и об интенсивности мероприятий, проводимых в отношении объекта контроля исходя из его отнесения к соответствующей категории риска, а инспектор осуществляет ознакомление с объектом контроля, сбор сведений, необходимых для отнесения объектов контроля к категориям риска, и проводит оценку уровня соблюдения контролируемым лицом обязательных требований.</w:t>
      </w:r>
    </w:p>
    <w:p w:rsidR="004C06AA" w:rsidRDefault="004C2FCC" w:rsidP="00182025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Профилактический визит проводится по инициативе контрольного (надзорного) органа (обязательный профилактический визит) или по инициативе контролируемого лица.</w:t>
      </w:r>
    </w:p>
    <w:p w:rsidR="004C06AA" w:rsidRDefault="004C2FCC" w:rsidP="00182025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По итогам проведения профилактического визита объекту контроля может быть присвоена публичная оценка уровня соблюдения обязательных требований в соответствии с </w:t>
      </w:r>
      <w:hyperlink r:id="rId8" w:history="1">
        <w:r>
          <w:rPr>
            <w:rFonts w:ascii="Arial" w:hAnsi="Arial" w:cs="Arial"/>
          </w:rPr>
          <w:t>частями 6</w:t>
        </w:r>
      </w:hyperlink>
      <w:r>
        <w:rPr>
          <w:rFonts w:ascii="Arial" w:hAnsi="Arial" w:cs="Arial"/>
        </w:rPr>
        <w:t xml:space="preserve"> и </w:t>
      </w:r>
      <w:hyperlink r:id="rId9" w:history="1">
        <w:r>
          <w:rPr>
            <w:rFonts w:ascii="Arial" w:hAnsi="Arial" w:cs="Arial"/>
          </w:rPr>
          <w:t>7 статьи 48</w:t>
        </w:r>
      </w:hyperlink>
      <w:r>
        <w:rPr>
          <w:rFonts w:ascii="Arial" w:hAnsi="Arial" w:cs="Arial"/>
        </w:rPr>
        <w:t xml:space="preserve"> Федерального закона </w:t>
      </w:r>
      <w:r>
        <w:rPr>
          <w:rFonts w:ascii="Arial" w:hAnsi="Arial" w:cs="Arial"/>
          <w:color w:val="1A1A1A"/>
        </w:rPr>
        <w:t>от 31.07.2020 № 248-ФЗ «О государственном контроле (надзоре) и муниципальном контроле в Российской Федерации».</w:t>
      </w:r>
      <w:bookmarkStart w:id="4" w:name="_GoBack"/>
      <w:bookmarkEnd w:id="4"/>
    </w:p>
    <w:p w:rsidR="004C06AA" w:rsidRDefault="004C2FCC" w:rsidP="00182025">
      <w:pPr>
        <w:shd w:val="clear" w:color="auto" w:fill="FFFFFF"/>
        <w:ind w:firstLine="709"/>
        <w:jc w:val="both"/>
        <w:rPr>
          <w:rFonts w:ascii="Arial" w:hAnsi="Arial" w:cs="Arial"/>
          <w:color w:val="1A1A1A"/>
        </w:rPr>
      </w:pPr>
      <w:r>
        <w:rPr>
          <w:rFonts w:ascii="Arial" w:hAnsi="Arial" w:cs="Arial"/>
          <w:color w:val="1A1A1A"/>
        </w:rPr>
        <w:t>Обязательный профилактический визит проводится в порядке, установленном статьей 52.1 Федерального закона от 31.07.2020 № 248-ФЗ «О государственном контроле (надзоре) и муниципальном контроле в Российской Федерации».</w:t>
      </w:r>
    </w:p>
    <w:p w:rsidR="004C06AA" w:rsidRDefault="004C2FCC" w:rsidP="00182025">
      <w:pPr>
        <w:shd w:val="clear" w:color="auto" w:fill="FFFFFF"/>
        <w:ind w:firstLine="709"/>
        <w:jc w:val="both"/>
        <w:rPr>
          <w:rFonts w:ascii="Arial" w:hAnsi="Arial" w:cs="Arial"/>
          <w:color w:val="1A1A1A"/>
        </w:rPr>
      </w:pPr>
      <w:r>
        <w:rPr>
          <w:rFonts w:ascii="Arial" w:hAnsi="Arial" w:cs="Arial"/>
          <w:color w:val="1A1A1A"/>
        </w:rPr>
        <w:lastRenderedPageBreak/>
        <w:t>Профилактический визит по инициативе контролируемого лица проводится в порядке, установленном статьей 52.2 Федерального закона от 31.07.2020 № 248-ФЗ «О государственном контроле (надзоре) и муниципальном контроле в Российской Федерации».».</w:t>
      </w:r>
    </w:p>
    <w:p w:rsidR="00182025" w:rsidRPr="0081415C" w:rsidRDefault="00182025" w:rsidP="00182025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r w:rsidRPr="0081415C">
        <w:rPr>
          <w:rFonts w:ascii="Arial" w:hAnsi="Arial" w:cs="Arial"/>
        </w:rPr>
        <w:t>Настоящее решение опубликовать в «Сборнике правовых актов Совета народных депутатов Тайгинского городского округа», обнародовать на стенде, расположенном по адресу: город Тайга, улица 40 лет Октября, дом № 23, разместить на официальном сайте Совета народных депутатов Тайгинского городского округа в информационно-телекоммуникационной сети «Интернет».</w:t>
      </w:r>
    </w:p>
    <w:p w:rsidR="00182025" w:rsidRDefault="00182025" w:rsidP="00182025">
      <w:pPr>
        <w:pStyle w:val="ab"/>
        <w:tabs>
          <w:tab w:val="left" w:pos="993"/>
        </w:tabs>
        <w:spacing w:after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3. Настоящее решение вступает в силу после его официального обнародования. </w:t>
      </w:r>
    </w:p>
    <w:p w:rsidR="004C06AA" w:rsidRDefault="004C06AA">
      <w:pPr>
        <w:ind w:firstLine="900"/>
        <w:jc w:val="both"/>
        <w:rPr>
          <w:rFonts w:ascii="Arial" w:hAnsi="Arial" w:cs="Arial"/>
        </w:rPr>
      </w:pPr>
    </w:p>
    <w:p w:rsidR="00182025" w:rsidRDefault="00182025">
      <w:pPr>
        <w:ind w:firstLine="900"/>
        <w:jc w:val="both"/>
        <w:rPr>
          <w:rFonts w:ascii="Arial" w:hAnsi="Arial" w:cs="Arial"/>
        </w:rPr>
      </w:pPr>
    </w:p>
    <w:p w:rsidR="004C06AA" w:rsidRDefault="004C06AA">
      <w:pPr>
        <w:ind w:firstLine="900"/>
        <w:jc w:val="both"/>
        <w:rPr>
          <w:rFonts w:ascii="Arial" w:hAnsi="Arial" w:cs="Arial"/>
        </w:rPr>
      </w:pPr>
    </w:p>
    <w:p w:rsidR="004C06AA" w:rsidRDefault="004C2FC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Председатель Совета народных                                  Глава Тайгинского городского</w:t>
      </w:r>
    </w:p>
    <w:p w:rsidR="004C06AA" w:rsidRDefault="004C2FC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депутатов Тайгинского городского                                округа</w:t>
      </w:r>
    </w:p>
    <w:p w:rsidR="004C06AA" w:rsidRDefault="004C2FC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округа</w:t>
      </w:r>
    </w:p>
    <w:p w:rsidR="004C06AA" w:rsidRDefault="004C06AA">
      <w:pPr>
        <w:jc w:val="both"/>
        <w:rPr>
          <w:rFonts w:ascii="Arial" w:hAnsi="Arial" w:cs="Arial"/>
        </w:rPr>
      </w:pPr>
    </w:p>
    <w:p w:rsidR="004C06AA" w:rsidRDefault="004C2FCC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>_________________В.М. Басманов                             ___________ М.Е. Теремецкий</w:t>
      </w:r>
    </w:p>
    <w:sectPr w:rsidR="004C06AA" w:rsidSect="00182025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1C11" w:rsidRDefault="008D1C11" w:rsidP="00FB0F85">
      <w:r>
        <w:separator/>
      </w:r>
    </w:p>
  </w:endnote>
  <w:endnote w:type="continuationSeparator" w:id="0">
    <w:p w:rsidR="008D1C11" w:rsidRDefault="008D1C11" w:rsidP="00FB0F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1C11" w:rsidRDefault="008D1C11" w:rsidP="00FB0F85">
      <w:r>
        <w:separator/>
      </w:r>
    </w:p>
  </w:footnote>
  <w:footnote w:type="continuationSeparator" w:id="0">
    <w:p w:rsidR="008D1C11" w:rsidRDefault="008D1C11" w:rsidP="00FB0F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73D2F"/>
    <w:rsid w:val="00001C69"/>
    <w:rsid w:val="00001F00"/>
    <w:rsid w:val="00004558"/>
    <w:rsid w:val="00013374"/>
    <w:rsid w:val="000376FC"/>
    <w:rsid w:val="00042F69"/>
    <w:rsid w:val="00061257"/>
    <w:rsid w:val="000A4063"/>
    <w:rsid w:val="000A42EB"/>
    <w:rsid w:val="000C4F61"/>
    <w:rsid w:val="000D076A"/>
    <w:rsid w:val="000D5A7E"/>
    <w:rsid w:val="000E1CF1"/>
    <w:rsid w:val="000F2C8D"/>
    <w:rsid w:val="000F45A8"/>
    <w:rsid w:val="000F4C32"/>
    <w:rsid w:val="00123C05"/>
    <w:rsid w:val="001264AE"/>
    <w:rsid w:val="00130097"/>
    <w:rsid w:val="00136727"/>
    <w:rsid w:val="00141457"/>
    <w:rsid w:val="00150C4F"/>
    <w:rsid w:val="00150F7D"/>
    <w:rsid w:val="00161ED1"/>
    <w:rsid w:val="00170AA5"/>
    <w:rsid w:val="001735F6"/>
    <w:rsid w:val="00182025"/>
    <w:rsid w:val="00183D71"/>
    <w:rsid w:val="00192E8E"/>
    <w:rsid w:val="001B526F"/>
    <w:rsid w:val="001C6F60"/>
    <w:rsid w:val="001C6FF6"/>
    <w:rsid w:val="001D135F"/>
    <w:rsid w:val="001D3C44"/>
    <w:rsid w:val="0024267D"/>
    <w:rsid w:val="00252037"/>
    <w:rsid w:val="00260A7F"/>
    <w:rsid w:val="00267710"/>
    <w:rsid w:val="002742E1"/>
    <w:rsid w:val="00281429"/>
    <w:rsid w:val="0028396E"/>
    <w:rsid w:val="00284EA2"/>
    <w:rsid w:val="00287899"/>
    <w:rsid w:val="002A28F8"/>
    <w:rsid w:val="002B146B"/>
    <w:rsid w:val="002D1522"/>
    <w:rsid w:val="002D47A4"/>
    <w:rsid w:val="002E4506"/>
    <w:rsid w:val="002F4568"/>
    <w:rsid w:val="002F5692"/>
    <w:rsid w:val="00307894"/>
    <w:rsid w:val="003241BE"/>
    <w:rsid w:val="003275A9"/>
    <w:rsid w:val="00332596"/>
    <w:rsid w:val="003340F2"/>
    <w:rsid w:val="003511D0"/>
    <w:rsid w:val="00355A74"/>
    <w:rsid w:val="003646C6"/>
    <w:rsid w:val="00364C83"/>
    <w:rsid w:val="00394AD7"/>
    <w:rsid w:val="003B22FB"/>
    <w:rsid w:val="003B3A41"/>
    <w:rsid w:val="003B6239"/>
    <w:rsid w:val="003C4005"/>
    <w:rsid w:val="003E0BE5"/>
    <w:rsid w:val="003E13C2"/>
    <w:rsid w:val="003E194B"/>
    <w:rsid w:val="003F4D10"/>
    <w:rsid w:val="003F7481"/>
    <w:rsid w:val="00400150"/>
    <w:rsid w:val="00400E7C"/>
    <w:rsid w:val="0040289D"/>
    <w:rsid w:val="00432AB8"/>
    <w:rsid w:val="00450994"/>
    <w:rsid w:val="00451A36"/>
    <w:rsid w:val="00451E7F"/>
    <w:rsid w:val="00454B31"/>
    <w:rsid w:val="0047754B"/>
    <w:rsid w:val="00483A26"/>
    <w:rsid w:val="004864C1"/>
    <w:rsid w:val="00496D6F"/>
    <w:rsid w:val="004A40E2"/>
    <w:rsid w:val="004B25CE"/>
    <w:rsid w:val="004B42E7"/>
    <w:rsid w:val="004C06AA"/>
    <w:rsid w:val="004C1FA0"/>
    <w:rsid w:val="004C2FCC"/>
    <w:rsid w:val="004F2590"/>
    <w:rsid w:val="004F6A03"/>
    <w:rsid w:val="0051348F"/>
    <w:rsid w:val="0052474A"/>
    <w:rsid w:val="00524C29"/>
    <w:rsid w:val="005279B7"/>
    <w:rsid w:val="005450BF"/>
    <w:rsid w:val="00547CE6"/>
    <w:rsid w:val="0055180D"/>
    <w:rsid w:val="00564D53"/>
    <w:rsid w:val="0058710C"/>
    <w:rsid w:val="0059455C"/>
    <w:rsid w:val="005977C8"/>
    <w:rsid w:val="005D04CB"/>
    <w:rsid w:val="005E35E0"/>
    <w:rsid w:val="005E3BA3"/>
    <w:rsid w:val="005F0B0F"/>
    <w:rsid w:val="006150D1"/>
    <w:rsid w:val="006226B8"/>
    <w:rsid w:val="00624813"/>
    <w:rsid w:val="00650C62"/>
    <w:rsid w:val="00652156"/>
    <w:rsid w:val="006605BB"/>
    <w:rsid w:val="00674E04"/>
    <w:rsid w:val="00680D7E"/>
    <w:rsid w:val="006A122C"/>
    <w:rsid w:val="006A1C06"/>
    <w:rsid w:val="006A48B1"/>
    <w:rsid w:val="006A59CC"/>
    <w:rsid w:val="006A5AB1"/>
    <w:rsid w:val="006B57A8"/>
    <w:rsid w:val="006B73CB"/>
    <w:rsid w:val="006D2488"/>
    <w:rsid w:val="006D2640"/>
    <w:rsid w:val="006F0D94"/>
    <w:rsid w:val="00700BDD"/>
    <w:rsid w:val="007369D2"/>
    <w:rsid w:val="00752B0C"/>
    <w:rsid w:val="007570A1"/>
    <w:rsid w:val="00777829"/>
    <w:rsid w:val="007824D7"/>
    <w:rsid w:val="007877D3"/>
    <w:rsid w:val="007A07F6"/>
    <w:rsid w:val="007A3580"/>
    <w:rsid w:val="007B4732"/>
    <w:rsid w:val="007D72E6"/>
    <w:rsid w:val="007F0B6B"/>
    <w:rsid w:val="007F2E13"/>
    <w:rsid w:val="007F2EEC"/>
    <w:rsid w:val="0080127D"/>
    <w:rsid w:val="008248E6"/>
    <w:rsid w:val="00826165"/>
    <w:rsid w:val="00826FAC"/>
    <w:rsid w:val="00831703"/>
    <w:rsid w:val="00836295"/>
    <w:rsid w:val="0084254F"/>
    <w:rsid w:val="00842AE3"/>
    <w:rsid w:val="008544C5"/>
    <w:rsid w:val="00886ED1"/>
    <w:rsid w:val="00892A3C"/>
    <w:rsid w:val="008C7D4E"/>
    <w:rsid w:val="008D1C11"/>
    <w:rsid w:val="008D63DF"/>
    <w:rsid w:val="008F39EA"/>
    <w:rsid w:val="008F7BD4"/>
    <w:rsid w:val="00902BBB"/>
    <w:rsid w:val="00912BFF"/>
    <w:rsid w:val="0091652E"/>
    <w:rsid w:val="0093612C"/>
    <w:rsid w:val="0094221A"/>
    <w:rsid w:val="00943167"/>
    <w:rsid w:val="00946BE2"/>
    <w:rsid w:val="00954C6B"/>
    <w:rsid w:val="009619DB"/>
    <w:rsid w:val="00962C06"/>
    <w:rsid w:val="00963B2F"/>
    <w:rsid w:val="00964345"/>
    <w:rsid w:val="009654BF"/>
    <w:rsid w:val="00976E66"/>
    <w:rsid w:val="009811C3"/>
    <w:rsid w:val="00982D26"/>
    <w:rsid w:val="0098596D"/>
    <w:rsid w:val="009A0B7B"/>
    <w:rsid w:val="009A30C0"/>
    <w:rsid w:val="009B3A6B"/>
    <w:rsid w:val="009B4D8E"/>
    <w:rsid w:val="009B5BFF"/>
    <w:rsid w:val="009D11D4"/>
    <w:rsid w:val="00A26366"/>
    <w:rsid w:val="00A272BB"/>
    <w:rsid w:val="00A32374"/>
    <w:rsid w:val="00A33A74"/>
    <w:rsid w:val="00A57CAC"/>
    <w:rsid w:val="00A82DF7"/>
    <w:rsid w:val="00AA04B4"/>
    <w:rsid w:val="00AA06A3"/>
    <w:rsid w:val="00AA11C0"/>
    <w:rsid w:val="00AA7E7E"/>
    <w:rsid w:val="00AB44C9"/>
    <w:rsid w:val="00AC2147"/>
    <w:rsid w:val="00AD5903"/>
    <w:rsid w:val="00AF7862"/>
    <w:rsid w:val="00B14692"/>
    <w:rsid w:val="00B35A05"/>
    <w:rsid w:val="00B37AEF"/>
    <w:rsid w:val="00B55C1C"/>
    <w:rsid w:val="00B56EC4"/>
    <w:rsid w:val="00B70FCE"/>
    <w:rsid w:val="00B73D2F"/>
    <w:rsid w:val="00B838CE"/>
    <w:rsid w:val="00B87AEE"/>
    <w:rsid w:val="00B948ED"/>
    <w:rsid w:val="00BB133C"/>
    <w:rsid w:val="00BB58DD"/>
    <w:rsid w:val="00BC3AA2"/>
    <w:rsid w:val="00BC44F0"/>
    <w:rsid w:val="00BE0908"/>
    <w:rsid w:val="00BE5BEA"/>
    <w:rsid w:val="00BF1C96"/>
    <w:rsid w:val="00C0622A"/>
    <w:rsid w:val="00C117F8"/>
    <w:rsid w:val="00C15318"/>
    <w:rsid w:val="00C16B41"/>
    <w:rsid w:val="00C513BC"/>
    <w:rsid w:val="00C56C91"/>
    <w:rsid w:val="00C57366"/>
    <w:rsid w:val="00C74380"/>
    <w:rsid w:val="00C760E9"/>
    <w:rsid w:val="00C87DB8"/>
    <w:rsid w:val="00C9374D"/>
    <w:rsid w:val="00C94AB3"/>
    <w:rsid w:val="00CA5777"/>
    <w:rsid w:val="00CC3466"/>
    <w:rsid w:val="00CD026F"/>
    <w:rsid w:val="00CE6738"/>
    <w:rsid w:val="00D0223E"/>
    <w:rsid w:val="00D12054"/>
    <w:rsid w:val="00D474C8"/>
    <w:rsid w:val="00D5635B"/>
    <w:rsid w:val="00D60DC6"/>
    <w:rsid w:val="00D6741D"/>
    <w:rsid w:val="00D717DC"/>
    <w:rsid w:val="00D7646B"/>
    <w:rsid w:val="00D8061A"/>
    <w:rsid w:val="00D83F1A"/>
    <w:rsid w:val="00D86874"/>
    <w:rsid w:val="00DC1294"/>
    <w:rsid w:val="00DD1C6D"/>
    <w:rsid w:val="00DE5BD7"/>
    <w:rsid w:val="00DF007F"/>
    <w:rsid w:val="00DF187F"/>
    <w:rsid w:val="00DF7D76"/>
    <w:rsid w:val="00E007C8"/>
    <w:rsid w:val="00E016AB"/>
    <w:rsid w:val="00E05097"/>
    <w:rsid w:val="00E119B7"/>
    <w:rsid w:val="00E139B6"/>
    <w:rsid w:val="00E16BBE"/>
    <w:rsid w:val="00E21BBC"/>
    <w:rsid w:val="00E26AC3"/>
    <w:rsid w:val="00E303B0"/>
    <w:rsid w:val="00E315D8"/>
    <w:rsid w:val="00E46987"/>
    <w:rsid w:val="00E5100F"/>
    <w:rsid w:val="00E6754F"/>
    <w:rsid w:val="00E907EC"/>
    <w:rsid w:val="00E90E84"/>
    <w:rsid w:val="00EA0546"/>
    <w:rsid w:val="00EB575F"/>
    <w:rsid w:val="00EC3F9E"/>
    <w:rsid w:val="00EE2ACE"/>
    <w:rsid w:val="00EE43C0"/>
    <w:rsid w:val="00EF3034"/>
    <w:rsid w:val="00EF7208"/>
    <w:rsid w:val="00F001E1"/>
    <w:rsid w:val="00F12F89"/>
    <w:rsid w:val="00F362DD"/>
    <w:rsid w:val="00F65760"/>
    <w:rsid w:val="00F72757"/>
    <w:rsid w:val="00F74AB0"/>
    <w:rsid w:val="00F82793"/>
    <w:rsid w:val="00F84C92"/>
    <w:rsid w:val="00F975BF"/>
    <w:rsid w:val="00FB0F85"/>
    <w:rsid w:val="00FB48FE"/>
    <w:rsid w:val="00FB6E13"/>
    <w:rsid w:val="00FC493E"/>
    <w:rsid w:val="00FC63CC"/>
    <w:rsid w:val="00FE1669"/>
    <w:rsid w:val="00FE6E09"/>
    <w:rsid w:val="00FF26D6"/>
    <w:rsid w:val="00FF4EB0"/>
    <w:rsid w:val="00FF5705"/>
    <w:rsid w:val="00FF6151"/>
    <w:rsid w:val="1ACB7368"/>
    <w:rsid w:val="4EDF76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footnote reference" w:semiHidden="0" w:unhideWhenUsed="0" w:qFormat="1"/>
    <w:lsdException w:name="List 5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Body Text Indent" w:semiHidden="0" w:uiPriority="0" w:unhideWhenUsed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No Spacing" w:semiHidden="0" w:unhideWhenUsed="0" w:qFormat="1"/>
    <w:lsdException w:name="List Paragraph" w:semiHidden="0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6A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link w:val="1"/>
    <w:uiPriority w:val="99"/>
    <w:qFormat/>
    <w:rsid w:val="004C06AA"/>
    <w:rPr>
      <w:rFonts w:ascii="Calibri" w:hAnsi="Calibri" w:cs="Calibri"/>
      <w:vertAlign w:val="superscript"/>
    </w:rPr>
  </w:style>
  <w:style w:type="paragraph" w:customStyle="1" w:styleId="1">
    <w:name w:val="Знак сноски1"/>
    <w:basedOn w:val="a"/>
    <w:link w:val="a3"/>
    <w:uiPriority w:val="99"/>
    <w:qFormat/>
    <w:rsid w:val="004C06AA"/>
    <w:pPr>
      <w:spacing w:after="200" w:line="276" w:lineRule="auto"/>
    </w:pPr>
    <w:rPr>
      <w:rFonts w:ascii="Calibri" w:hAnsi="Calibri"/>
      <w:sz w:val="20"/>
      <w:szCs w:val="20"/>
      <w:vertAlign w:val="superscript"/>
    </w:rPr>
  </w:style>
  <w:style w:type="character" w:styleId="a4">
    <w:name w:val="Hyperlink"/>
    <w:uiPriority w:val="99"/>
    <w:semiHidden/>
    <w:unhideWhenUsed/>
    <w:qFormat/>
    <w:rsid w:val="004C06AA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qFormat/>
    <w:rsid w:val="004C06AA"/>
    <w:rPr>
      <w:rFonts w:ascii="Segoe UI" w:hAnsi="Segoe UI"/>
      <w:sz w:val="18"/>
      <w:szCs w:val="18"/>
    </w:rPr>
  </w:style>
  <w:style w:type="paragraph" w:styleId="5">
    <w:name w:val="List 5"/>
    <w:basedOn w:val="a"/>
    <w:qFormat/>
    <w:rsid w:val="004C06AA"/>
    <w:pPr>
      <w:ind w:left="1415" w:hanging="283"/>
    </w:pPr>
  </w:style>
  <w:style w:type="paragraph" w:styleId="a7">
    <w:name w:val="Document Map"/>
    <w:basedOn w:val="a"/>
    <w:semiHidden/>
    <w:qFormat/>
    <w:rsid w:val="004C06AA"/>
    <w:pPr>
      <w:shd w:val="clear" w:color="auto" w:fill="000080"/>
    </w:pPr>
    <w:rPr>
      <w:rFonts w:ascii="Tahoma" w:hAnsi="Tahoma" w:cs="Tahoma"/>
    </w:rPr>
  </w:style>
  <w:style w:type="paragraph" w:styleId="a8">
    <w:name w:val="footnote text"/>
    <w:basedOn w:val="a"/>
    <w:link w:val="10"/>
    <w:qFormat/>
    <w:rsid w:val="004C06AA"/>
    <w:rPr>
      <w:sz w:val="20"/>
      <w:szCs w:val="20"/>
    </w:rPr>
  </w:style>
  <w:style w:type="paragraph" w:styleId="a9">
    <w:name w:val="header"/>
    <w:basedOn w:val="a"/>
    <w:link w:val="aa"/>
    <w:uiPriority w:val="99"/>
    <w:unhideWhenUsed/>
    <w:qFormat/>
    <w:rsid w:val="004C06AA"/>
    <w:pPr>
      <w:tabs>
        <w:tab w:val="center" w:pos="4677"/>
        <w:tab w:val="right" w:pos="9355"/>
      </w:tabs>
    </w:pPr>
  </w:style>
  <w:style w:type="paragraph" w:styleId="ab">
    <w:name w:val="Body Text"/>
    <w:basedOn w:val="a"/>
    <w:link w:val="ac"/>
    <w:uiPriority w:val="99"/>
    <w:unhideWhenUsed/>
    <w:qFormat/>
    <w:rsid w:val="004C06AA"/>
    <w:pPr>
      <w:spacing w:after="120"/>
    </w:pPr>
  </w:style>
  <w:style w:type="paragraph" w:styleId="ad">
    <w:name w:val="Body Text Indent"/>
    <w:basedOn w:val="a"/>
    <w:link w:val="ae"/>
    <w:qFormat/>
    <w:rsid w:val="004C06AA"/>
    <w:pPr>
      <w:ind w:firstLine="900"/>
      <w:jc w:val="both"/>
    </w:pPr>
  </w:style>
  <w:style w:type="paragraph" w:styleId="af">
    <w:name w:val="footer"/>
    <w:basedOn w:val="a"/>
    <w:link w:val="af0"/>
    <w:uiPriority w:val="99"/>
    <w:unhideWhenUsed/>
    <w:qFormat/>
    <w:rsid w:val="004C06AA"/>
    <w:pPr>
      <w:tabs>
        <w:tab w:val="center" w:pos="4677"/>
        <w:tab w:val="right" w:pos="9355"/>
      </w:tabs>
    </w:pPr>
  </w:style>
  <w:style w:type="paragraph" w:styleId="af1">
    <w:name w:val="Normal (Web)"/>
    <w:basedOn w:val="a"/>
    <w:uiPriority w:val="99"/>
    <w:semiHidden/>
    <w:unhideWhenUsed/>
    <w:qFormat/>
    <w:rsid w:val="004C06AA"/>
    <w:pPr>
      <w:spacing w:before="100" w:beforeAutospacing="1" w:after="100" w:afterAutospacing="1"/>
    </w:pPr>
  </w:style>
  <w:style w:type="paragraph" w:customStyle="1" w:styleId="ConsPlusNormal">
    <w:name w:val="ConsPlusNormal"/>
    <w:link w:val="ConsPlusNormal1"/>
    <w:uiPriority w:val="99"/>
    <w:qFormat/>
    <w:rsid w:val="004C06AA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11">
    <w:name w:val="Стиль1"/>
    <w:basedOn w:val="a7"/>
    <w:next w:val="5"/>
    <w:qFormat/>
    <w:rsid w:val="004C06AA"/>
    <w:rPr>
      <w:sz w:val="20"/>
      <w:szCs w:val="20"/>
      <w:lang w:eastAsia="en-US"/>
    </w:rPr>
  </w:style>
  <w:style w:type="paragraph" w:styleId="af2">
    <w:name w:val="No Spacing"/>
    <w:uiPriority w:val="99"/>
    <w:qFormat/>
    <w:rsid w:val="004C06AA"/>
    <w:rPr>
      <w:rFonts w:ascii="Calibri" w:eastAsia="Calibri" w:hAnsi="Calibri"/>
      <w:sz w:val="22"/>
      <w:szCs w:val="22"/>
      <w:lang w:eastAsia="en-US"/>
    </w:rPr>
  </w:style>
  <w:style w:type="character" w:customStyle="1" w:styleId="ae">
    <w:name w:val="Основной текст с отступом Знак"/>
    <w:link w:val="ad"/>
    <w:qFormat/>
    <w:rsid w:val="004C06AA"/>
    <w:rPr>
      <w:sz w:val="24"/>
      <w:szCs w:val="24"/>
    </w:rPr>
  </w:style>
  <w:style w:type="paragraph" w:customStyle="1" w:styleId="ConsPlusNonformat">
    <w:name w:val="ConsPlusNonformat"/>
    <w:uiPriority w:val="99"/>
    <w:qFormat/>
    <w:rsid w:val="004C06AA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a6">
    <w:name w:val="Текст выноски Знак"/>
    <w:link w:val="a5"/>
    <w:uiPriority w:val="99"/>
    <w:semiHidden/>
    <w:qFormat/>
    <w:rsid w:val="004C06AA"/>
    <w:rPr>
      <w:rFonts w:ascii="Segoe UI" w:hAnsi="Segoe UI" w:cs="Segoe UI"/>
      <w:sz w:val="18"/>
      <w:szCs w:val="18"/>
    </w:rPr>
  </w:style>
  <w:style w:type="character" w:customStyle="1" w:styleId="aa">
    <w:name w:val="Верхний колонтитул Знак"/>
    <w:link w:val="a9"/>
    <w:uiPriority w:val="99"/>
    <w:qFormat/>
    <w:rsid w:val="004C06AA"/>
    <w:rPr>
      <w:sz w:val="24"/>
      <w:szCs w:val="24"/>
    </w:rPr>
  </w:style>
  <w:style w:type="character" w:customStyle="1" w:styleId="af0">
    <w:name w:val="Нижний колонтитул Знак"/>
    <w:link w:val="af"/>
    <w:uiPriority w:val="99"/>
    <w:qFormat/>
    <w:rsid w:val="004C06AA"/>
    <w:rPr>
      <w:sz w:val="24"/>
      <w:szCs w:val="24"/>
    </w:rPr>
  </w:style>
  <w:style w:type="paragraph" w:customStyle="1" w:styleId="ConsTitle">
    <w:name w:val="ConsTitle"/>
    <w:qFormat/>
    <w:rsid w:val="004C06AA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  <w:lang w:eastAsia="en-US"/>
    </w:rPr>
  </w:style>
  <w:style w:type="character" w:customStyle="1" w:styleId="ac">
    <w:name w:val="Основной текст Знак"/>
    <w:link w:val="ab"/>
    <w:uiPriority w:val="99"/>
    <w:qFormat/>
    <w:rsid w:val="004C06AA"/>
    <w:rPr>
      <w:sz w:val="24"/>
      <w:szCs w:val="24"/>
    </w:rPr>
  </w:style>
  <w:style w:type="character" w:customStyle="1" w:styleId="af3">
    <w:name w:val="Текст сноски Знак"/>
    <w:basedOn w:val="a0"/>
    <w:uiPriority w:val="99"/>
    <w:qFormat/>
    <w:rsid w:val="004C06AA"/>
  </w:style>
  <w:style w:type="character" w:customStyle="1" w:styleId="10">
    <w:name w:val="Текст сноски Знак1"/>
    <w:link w:val="a8"/>
    <w:qFormat/>
    <w:rsid w:val="004C06AA"/>
  </w:style>
  <w:style w:type="character" w:customStyle="1" w:styleId="ConsPlusNormal1">
    <w:name w:val="ConsPlusNormal1"/>
    <w:link w:val="ConsPlusNormal"/>
    <w:uiPriority w:val="99"/>
    <w:qFormat/>
    <w:locked/>
    <w:rsid w:val="004C06AA"/>
    <w:rPr>
      <w:rFonts w:ascii="Arial" w:hAnsi="Arial" w:cs="Arial"/>
      <w:lang w:val="ru-RU" w:eastAsia="ru-RU" w:bidi="ar-SA"/>
    </w:rPr>
  </w:style>
  <w:style w:type="paragraph" w:customStyle="1" w:styleId="ConsPlusTitle">
    <w:name w:val="ConsPlusTitle"/>
    <w:link w:val="ConsPlusTitle1"/>
    <w:qFormat/>
    <w:rsid w:val="004C06AA"/>
    <w:pPr>
      <w:widowControl w:val="0"/>
      <w:suppressAutoHyphens/>
      <w:autoSpaceDE w:val="0"/>
    </w:pPr>
    <w:rPr>
      <w:rFonts w:ascii="Calibri" w:eastAsia="Calibri" w:hAnsi="Calibri"/>
      <w:b/>
      <w:bCs/>
      <w:sz w:val="22"/>
      <w:szCs w:val="22"/>
      <w:lang w:eastAsia="zh-CN"/>
    </w:rPr>
  </w:style>
  <w:style w:type="character" w:customStyle="1" w:styleId="ConsPlusTitle1">
    <w:name w:val="ConsPlusTitle1"/>
    <w:link w:val="ConsPlusTitle"/>
    <w:qFormat/>
    <w:locked/>
    <w:rsid w:val="004C06AA"/>
    <w:rPr>
      <w:rFonts w:ascii="Calibri" w:eastAsia="Calibri" w:hAnsi="Calibri"/>
      <w:b/>
      <w:bCs/>
      <w:sz w:val="22"/>
      <w:szCs w:val="22"/>
      <w:lang w:eastAsia="zh-CN" w:bidi="ar-SA"/>
    </w:rPr>
  </w:style>
  <w:style w:type="paragraph" w:styleId="af4">
    <w:name w:val="List Paragraph"/>
    <w:basedOn w:val="a"/>
    <w:link w:val="af5"/>
    <w:uiPriority w:val="99"/>
    <w:qFormat/>
    <w:rsid w:val="004C06AA"/>
    <w:pPr>
      <w:widowControl w:val="0"/>
      <w:ind w:left="720"/>
    </w:pPr>
    <w:rPr>
      <w:rFonts w:ascii="Arial" w:hAnsi="Arial"/>
      <w:sz w:val="20"/>
      <w:szCs w:val="20"/>
    </w:rPr>
  </w:style>
  <w:style w:type="character" w:customStyle="1" w:styleId="af5">
    <w:name w:val="Абзац списка Знак"/>
    <w:link w:val="af4"/>
    <w:uiPriority w:val="99"/>
    <w:qFormat/>
    <w:locked/>
    <w:rsid w:val="004C06AA"/>
    <w:rPr>
      <w:rFonts w:ascii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95001&amp;dst=101356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495001&amp;dst=10135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C42CDE-F7F0-412E-82BC-996F95140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549</Words>
  <Characters>3132</Characters>
  <Application>Microsoft Office Word</Application>
  <DocSecurity>0</DocSecurity>
  <Lines>26</Lines>
  <Paragraphs>7</Paragraphs>
  <ScaleCrop>false</ScaleCrop>
  <Company/>
  <LinksUpToDate>false</LinksUpToDate>
  <CharactersWithSpaces>3674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внесение изменений в Положение</dc:title>
  <dc:creator>Мельникова О.В</dc:creator>
  <cp:lastModifiedBy>User</cp:lastModifiedBy>
  <cp:revision>3</cp:revision>
  <cp:lastPrinted>2025-04-17T01:54:00Z</cp:lastPrinted>
  <dcterms:created xsi:type="dcterms:W3CDTF">2025-04-01T08:51:00Z</dcterms:created>
  <dcterms:modified xsi:type="dcterms:W3CDTF">2025-04-17T01:55:00Z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1049-12.2.0.20326</vt:lpwstr>
  </property>
  <property fmtid="{D5CDD505-2E9C-101B-9397-08002B2CF9AE}" pid="3" name="ICV">
    <vt:lpwstr>1E4FE9912BAE45A38BD0D1653E198210_12</vt:lpwstr>
  </property>
</Properties>
</file>