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265" w:rsidRDefault="001F0265" w:rsidP="001F0265">
      <w:pPr>
        <w:pStyle w:val="ConsTitle"/>
        <w:widowControl/>
        <w:ind w:right="0"/>
        <w:jc w:val="center"/>
        <w:rPr>
          <w:sz w:val="24"/>
        </w:rPr>
      </w:pPr>
      <w:r>
        <w:rPr>
          <w:b w:val="0"/>
          <w:bCs w:val="0"/>
          <w:noProof/>
          <w:sz w:val="24"/>
          <w:lang w:eastAsia="ru-RU"/>
        </w:rPr>
        <w:drawing>
          <wp:anchor distT="0" distB="0" distL="114300" distR="114300" simplePos="0" relativeHeight="251660288" behindDoc="1" locked="0" layoutInCell="1" allowOverlap="1">
            <wp:simplePos x="0" y="0"/>
            <wp:positionH relativeFrom="margin">
              <wp:align>center</wp:align>
            </wp:positionH>
            <wp:positionV relativeFrom="paragraph">
              <wp:posOffset>-367665</wp:posOffset>
            </wp:positionV>
            <wp:extent cx="701675" cy="876935"/>
            <wp:effectExtent l="19050" t="0" r="3175" b="0"/>
            <wp:wrapNone/>
            <wp:docPr id="2" name="Рисунок 3" descr="ТайгинскийГО-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йгинскийГО-ПП-03"/>
                    <pic:cNvPicPr>
                      <a:picLocks noChangeAspect="1" noChangeArrowheads="1"/>
                    </pic:cNvPicPr>
                  </pic:nvPicPr>
                  <pic:blipFill>
                    <a:blip r:embed="rId7" cstate="print"/>
                    <a:srcRect/>
                    <a:stretch>
                      <a:fillRect/>
                    </a:stretch>
                  </pic:blipFill>
                  <pic:spPr bwMode="auto">
                    <a:xfrm>
                      <a:off x="0" y="0"/>
                      <a:ext cx="701675" cy="876935"/>
                    </a:xfrm>
                    <a:prstGeom prst="rect">
                      <a:avLst/>
                    </a:prstGeom>
                    <a:noFill/>
                    <a:ln w="9525">
                      <a:noFill/>
                      <a:miter lim="800000"/>
                      <a:headEnd/>
                      <a:tailEnd/>
                    </a:ln>
                  </pic:spPr>
                </pic:pic>
              </a:graphicData>
            </a:graphic>
          </wp:anchor>
        </w:drawing>
      </w:r>
    </w:p>
    <w:p w:rsidR="001F0265" w:rsidRDefault="001F0265" w:rsidP="001F0265">
      <w:pPr>
        <w:pStyle w:val="ConsTitle"/>
        <w:widowControl/>
        <w:ind w:right="0"/>
        <w:jc w:val="center"/>
        <w:rPr>
          <w:sz w:val="24"/>
        </w:rPr>
      </w:pPr>
    </w:p>
    <w:p w:rsidR="001F0265" w:rsidRDefault="001F0265" w:rsidP="001F0265">
      <w:pPr>
        <w:pStyle w:val="ConsTitle"/>
        <w:widowControl/>
        <w:ind w:right="0"/>
        <w:jc w:val="center"/>
        <w:rPr>
          <w:sz w:val="24"/>
          <w:szCs w:val="24"/>
        </w:rPr>
      </w:pPr>
    </w:p>
    <w:p w:rsidR="001F0265" w:rsidRDefault="001F0265" w:rsidP="001F0265">
      <w:pPr>
        <w:pStyle w:val="ConsTitle"/>
        <w:widowControl/>
        <w:ind w:right="0"/>
        <w:jc w:val="center"/>
        <w:rPr>
          <w:sz w:val="24"/>
          <w:szCs w:val="24"/>
        </w:rPr>
      </w:pPr>
      <w:r>
        <w:rPr>
          <w:sz w:val="24"/>
          <w:szCs w:val="24"/>
        </w:rPr>
        <w:t>Кемеровская область – Кузбасс</w:t>
      </w:r>
    </w:p>
    <w:p w:rsidR="001F0265" w:rsidRDefault="001F0265" w:rsidP="001F0265">
      <w:pPr>
        <w:pStyle w:val="ConsTitle"/>
        <w:widowControl/>
        <w:ind w:right="0"/>
        <w:jc w:val="center"/>
        <w:rPr>
          <w:sz w:val="24"/>
          <w:szCs w:val="24"/>
        </w:rPr>
      </w:pPr>
    </w:p>
    <w:p w:rsidR="001F0265" w:rsidRDefault="001F0265" w:rsidP="001F0265">
      <w:pPr>
        <w:pStyle w:val="ConsTitle"/>
        <w:widowControl/>
        <w:ind w:right="0"/>
        <w:jc w:val="center"/>
        <w:rPr>
          <w:sz w:val="24"/>
          <w:szCs w:val="24"/>
        </w:rPr>
      </w:pPr>
      <w:r>
        <w:rPr>
          <w:sz w:val="24"/>
          <w:szCs w:val="24"/>
        </w:rPr>
        <w:t>СОВЕТ НАРОДНЫХ ДЕПУТАТОВ ТАЙГИНСКОГО ГОРОДСКОГО ОКРУГА</w:t>
      </w:r>
    </w:p>
    <w:p w:rsidR="001F0265" w:rsidRDefault="001F0265" w:rsidP="001F0265">
      <w:pPr>
        <w:pStyle w:val="ConsTitle"/>
        <w:widowControl/>
        <w:ind w:right="0" w:firstLine="540"/>
        <w:jc w:val="center"/>
        <w:rPr>
          <w:sz w:val="24"/>
          <w:szCs w:val="24"/>
        </w:rPr>
      </w:pPr>
    </w:p>
    <w:p w:rsidR="001F0265" w:rsidRDefault="001F0265" w:rsidP="001F0265">
      <w:pPr>
        <w:pStyle w:val="ConsTitle"/>
        <w:widowControl/>
        <w:ind w:right="0"/>
        <w:jc w:val="center"/>
        <w:rPr>
          <w:sz w:val="24"/>
          <w:szCs w:val="24"/>
        </w:rPr>
      </w:pPr>
      <w:r>
        <w:rPr>
          <w:sz w:val="24"/>
          <w:szCs w:val="24"/>
        </w:rPr>
        <w:t>РЕШЕНИЕ</w:t>
      </w:r>
    </w:p>
    <w:p w:rsidR="00D70771" w:rsidRDefault="00D70771" w:rsidP="00D70771">
      <w:pPr>
        <w:pStyle w:val="ConsTitle"/>
        <w:widowControl/>
        <w:ind w:right="0"/>
        <w:rPr>
          <w:sz w:val="24"/>
          <w:szCs w:val="24"/>
        </w:rPr>
      </w:pPr>
    </w:p>
    <w:p w:rsidR="00D70771" w:rsidRDefault="00D70771" w:rsidP="00D70771">
      <w:pPr>
        <w:pStyle w:val="ConsTitle"/>
        <w:widowControl/>
        <w:ind w:right="0"/>
        <w:rPr>
          <w:sz w:val="24"/>
          <w:szCs w:val="24"/>
        </w:rPr>
      </w:pPr>
      <w:r>
        <w:rPr>
          <w:sz w:val="24"/>
          <w:szCs w:val="24"/>
        </w:rPr>
        <w:t xml:space="preserve">от </w:t>
      </w:r>
      <w:r w:rsidR="0054361A">
        <w:rPr>
          <w:sz w:val="24"/>
          <w:szCs w:val="24"/>
        </w:rPr>
        <w:t xml:space="preserve">16.04.2026 </w:t>
      </w:r>
      <w:r>
        <w:rPr>
          <w:sz w:val="24"/>
          <w:szCs w:val="24"/>
        </w:rPr>
        <w:t xml:space="preserve">№ </w:t>
      </w:r>
      <w:r w:rsidR="00603F0D">
        <w:rPr>
          <w:sz w:val="24"/>
          <w:szCs w:val="24"/>
        </w:rPr>
        <w:t>22</w:t>
      </w:r>
      <w:r w:rsidR="0054361A">
        <w:rPr>
          <w:sz w:val="24"/>
          <w:szCs w:val="24"/>
        </w:rPr>
        <w:t>-нпа</w:t>
      </w:r>
      <w:r>
        <w:rPr>
          <w:sz w:val="24"/>
          <w:szCs w:val="24"/>
        </w:rPr>
        <w:t xml:space="preserve">                    </w:t>
      </w:r>
      <w:r>
        <w:rPr>
          <w:sz w:val="24"/>
          <w:szCs w:val="24"/>
        </w:rPr>
        <w:tab/>
      </w:r>
      <w:r>
        <w:rPr>
          <w:sz w:val="24"/>
          <w:szCs w:val="24"/>
        </w:rPr>
        <w:tab/>
      </w:r>
      <w:r>
        <w:rPr>
          <w:sz w:val="24"/>
          <w:szCs w:val="24"/>
        </w:rPr>
        <w:tab/>
        <w:t xml:space="preserve">       Тайгинский городской округ</w:t>
      </w:r>
    </w:p>
    <w:p w:rsidR="00D70771" w:rsidRDefault="00D70771" w:rsidP="00D70771">
      <w:pPr>
        <w:rPr>
          <w:sz w:val="23"/>
          <w:szCs w:val="23"/>
        </w:rPr>
      </w:pPr>
    </w:p>
    <w:p w:rsidR="00E96D88" w:rsidRPr="0064783D" w:rsidRDefault="00D70771" w:rsidP="00E96D88">
      <w:pPr>
        <w:jc w:val="center"/>
        <w:rPr>
          <w:rFonts w:ascii="Arial" w:hAnsi="Arial" w:cs="Arial"/>
          <w:b/>
        </w:rPr>
      </w:pPr>
      <w:bookmarkStart w:id="0" w:name="_Hlk77686366"/>
      <w:r w:rsidRPr="0064783D">
        <w:rPr>
          <w:rFonts w:ascii="Arial" w:hAnsi="Arial" w:cs="Arial"/>
          <w:b/>
        </w:rPr>
        <w:t xml:space="preserve">О внесении изменений </w:t>
      </w:r>
      <w:r w:rsidR="0064783D" w:rsidRPr="0064783D">
        <w:rPr>
          <w:rFonts w:ascii="Arial" w:hAnsi="Arial" w:cs="Arial"/>
          <w:b/>
        </w:rPr>
        <w:t>в</w:t>
      </w:r>
      <w:r w:rsidR="001F0265">
        <w:rPr>
          <w:rFonts w:ascii="Arial" w:hAnsi="Arial" w:cs="Arial"/>
          <w:b/>
        </w:rPr>
        <w:t xml:space="preserve"> </w:t>
      </w:r>
      <w:r w:rsidR="00E96D88" w:rsidRPr="0064783D">
        <w:rPr>
          <w:rFonts w:ascii="Arial" w:hAnsi="Arial" w:cs="Arial"/>
          <w:b/>
          <w:bCs/>
          <w:color w:val="000000"/>
        </w:rPr>
        <w:t>Положени</w:t>
      </w:r>
      <w:r w:rsidR="0064783D" w:rsidRPr="0064783D">
        <w:rPr>
          <w:rFonts w:ascii="Arial" w:hAnsi="Arial" w:cs="Arial"/>
          <w:b/>
          <w:bCs/>
          <w:color w:val="000000"/>
        </w:rPr>
        <w:t>е</w:t>
      </w:r>
      <w:r w:rsidR="00E96D88" w:rsidRPr="0064783D">
        <w:rPr>
          <w:rFonts w:ascii="Arial" w:hAnsi="Arial" w:cs="Arial"/>
          <w:b/>
          <w:bCs/>
          <w:color w:val="000000"/>
        </w:rPr>
        <w:t xml:space="preserve"> о муниципальном контроле в сфере благоустройства на территории Тайгинского городского </w:t>
      </w:r>
      <w:r w:rsidR="00E96D88" w:rsidRPr="00EE7156">
        <w:rPr>
          <w:rFonts w:ascii="Arial" w:hAnsi="Arial" w:cs="Arial"/>
          <w:b/>
          <w:bCs/>
          <w:color w:val="000000"/>
        </w:rPr>
        <w:t>округа</w:t>
      </w:r>
      <w:r w:rsidR="00C47E45" w:rsidRPr="00EE7156">
        <w:rPr>
          <w:rFonts w:ascii="Arial" w:hAnsi="Arial" w:cs="Arial"/>
          <w:b/>
          <w:bCs/>
          <w:color w:val="000000"/>
        </w:rPr>
        <w:t>,</w:t>
      </w:r>
      <w:r w:rsidR="008A15DD" w:rsidRPr="00EE7156">
        <w:rPr>
          <w:rFonts w:ascii="Arial" w:hAnsi="Arial" w:cs="Arial"/>
          <w:b/>
          <w:bCs/>
          <w:color w:val="000000"/>
        </w:rPr>
        <w:t xml:space="preserve"> </w:t>
      </w:r>
      <w:r w:rsidR="0064783D" w:rsidRPr="00EE7156">
        <w:rPr>
          <w:rFonts w:ascii="Arial" w:hAnsi="Arial" w:cs="Arial"/>
          <w:b/>
        </w:rPr>
        <w:t>утвержденное</w:t>
      </w:r>
      <w:r w:rsidR="0064783D" w:rsidRPr="0064783D">
        <w:rPr>
          <w:rFonts w:ascii="Arial" w:hAnsi="Arial" w:cs="Arial"/>
          <w:b/>
        </w:rPr>
        <w:t xml:space="preserve"> решением Совета народных депутатов</w:t>
      </w:r>
      <w:r w:rsidR="00233BE6">
        <w:rPr>
          <w:rFonts w:ascii="Arial" w:hAnsi="Arial" w:cs="Arial"/>
          <w:b/>
        </w:rPr>
        <w:t xml:space="preserve"> Тайгинского городского округа </w:t>
      </w:r>
      <w:r w:rsidR="0064783D" w:rsidRPr="0064783D">
        <w:rPr>
          <w:rFonts w:ascii="Arial" w:hAnsi="Arial" w:cs="Arial"/>
          <w:b/>
          <w:bCs/>
          <w:color w:val="000000"/>
        </w:rPr>
        <w:t xml:space="preserve">от 23.12.2021 № 17-нпа </w:t>
      </w:r>
    </w:p>
    <w:p w:rsidR="00D70771" w:rsidRDefault="00D70771" w:rsidP="00D70771">
      <w:pPr>
        <w:jc w:val="center"/>
        <w:rPr>
          <w:rFonts w:ascii="Arial" w:hAnsi="Arial" w:cs="Arial"/>
          <w:b/>
        </w:rPr>
      </w:pPr>
    </w:p>
    <w:bookmarkEnd w:id="0"/>
    <w:p w:rsidR="00D70771" w:rsidRDefault="00D70771" w:rsidP="00D70771">
      <w:pPr>
        <w:ind w:firstLine="708"/>
        <w:jc w:val="both"/>
        <w:rPr>
          <w:rFonts w:ascii="Arial" w:hAnsi="Arial" w:cs="Arial"/>
        </w:rPr>
      </w:pPr>
      <w:r>
        <w:rPr>
          <w:rFonts w:ascii="Arial" w:hAnsi="Arial" w:cs="Arial"/>
        </w:rPr>
        <w:t xml:space="preserve">В соответствии </w:t>
      </w:r>
      <w:r>
        <w:rPr>
          <w:rFonts w:ascii="Arial" w:hAnsi="Arial" w:cs="Arial"/>
          <w:color w:val="000000"/>
        </w:rPr>
        <w:t>Федеральным законом от 31.07.2020 № 248-ФЗ «О государственном контроле (надзоре) и муниципальном контроле в Российской Федерации</w:t>
      </w:r>
      <w:r>
        <w:rPr>
          <w:rFonts w:ascii="Arial" w:hAnsi="Arial" w:cs="Arial"/>
        </w:rPr>
        <w:t xml:space="preserve">», Федеральным законом от 20.03.2025 </w:t>
      </w:r>
      <w:r w:rsidR="001F0265">
        <w:rPr>
          <w:rFonts w:ascii="Arial" w:hAnsi="Arial" w:cs="Arial"/>
        </w:rPr>
        <w:t>№</w:t>
      </w:r>
      <w:r>
        <w:rPr>
          <w:rFonts w:ascii="Arial" w:hAnsi="Arial" w:cs="Arial"/>
        </w:rPr>
        <w:t xml:space="preserve"> 33-ФЗ «Об общих принципах организации местного самоуправления в единой системе публичной власти», руководствуясь Уставом муниципального образования «Тайгинский городской округ Кемеровской области - Кузбасса», Совет народных депутатов Тайгинского городского округа</w:t>
      </w:r>
    </w:p>
    <w:p w:rsidR="00D70771" w:rsidRDefault="00D70771" w:rsidP="00D70771">
      <w:pPr>
        <w:jc w:val="center"/>
        <w:rPr>
          <w:rFonts w:ascii="Arial" w:hAnsi="Arial" w:cs="Arial"/>
          <w:b/>
        </w:rPr>
      </w:pPr>
      <w:bookmarkStart w:id="1" w:name="_Hlk86663889"/>
      <w:r>
        <w:rPr>
          <w:rFonts w:ascii="Arial" w:hAnsi="Arial" w:cs="Arial"/>
          <w:b/>
        </w:rPr>
        <w:t>РЕШИЛ:</w:t>
      </w:r>
    </w:p>
    <w:p w:rsidR="00D70771" w:rsidRDefault="00D70771" w:rsidP="0064783D">
      <w:pPr>
        <w:ind w:firstLine="709"/>
        <w:jc w:val="both"/>
        <w:rPr>
          <w:rFonts w:ascii="Arial" w:hAnsi="Arial" w:cs="Arial"/>
        </w:rPr>
      </w:pPr>
      <w:r>
        <w:rPr>
          <w:rFonts w:ascii="Arial" w:hAnsi="Arial" w:cs="Arial"/>
        </w:rPr>
        <w:t xml:space="preserve">1. Внести в </w:t>
      </w:r>
      <w:r w:rsidR="00E96D88" w:rsidRPr="00E96D88">
        <w:rPr>
          <w:rFonts w:ascii="Arial" w:hAnsi="Arial" w:cs="Arial"/>
          <w:bCs/>
          <w:color w:val="000000"/>
          <w:szCs w:val="28"/>
        </w:rPr>
        <w:t>Положени</w:t>
      </w:r>
      <w:r w:rsidR="0064783D">
        <w:rPr>
          <w:rFonts w:ascii="Arial" w:hAnsi="Arial" w:cs="Arial"/>
          <w:bCs/>
          <w:color w:val="000000"/>
          <w:szCs w:val="28"/>
        </w:rPr>
        <w:t>е</w:t>
      </w:r>
      <w:r w:rsidR="00E96D88" w:rsidRPr="00E96D88">
        <w:rPr>
          <w:rFonts w:ascii="Arial" w:hAnsi="Arial" w:cs="Arial"/>
          <w:bCs/>
          <w:color w:val="000000"/>
          <w:szCs w:val="28"/>
        </w:rPr>
        <w:t xml:space="preserve"> о муниципальном контроле в сфере благоустройства на территории Тайгинского </w:t>
      </w:r>
      <w:r w:rsidR="00E96D88" w:rsidRPr="00EE7156">
        <w:rPr>
          <w:rFonts w:ascii="Arial" w:hAnsi="Arial" w:cs="Arial"/>
          <w:bCs/>
          <w:color w:val="000000"/>
          <w:szCs w:val="28"/>
        </w:rPr>
        <w:t>городског</w:t>
      </w:r>
      <w:r w:rsidR="00C47E45" w:rsidRPr="00EE7156">
        <w:rPr>
          <w:rFonts w:ascii="Arial" w:hAnsi="Arial" w:cs="Arial"/>
          <w:bCs/>
          <w:color w:val="000000"/>
          <w:szCs w:val="28"/>
        </w:rPr>
        <w:t>о округа,</w:t>
      </w:r>
      <w:r w:rsidR="00E96D88" w:rsidRPr="00EE7156">
        <w:rPr>
          <w:rFonts w:ascii="Arial" w:hAnsi="Arial" w:cs="Arial"/>
          <w:bCs/>
          <w:color w:val="000000"/>
          <w:szCs w:val="28"/>
        </w:rPr>
        <w:t xml:space="preserve"> </w:t>
      </w:r>
      <w:r w:rsidR="0064783D" w:rsidRPr="00EE7156">
        <w:rPr>
          <w:rFonts w:ascii="Arial" w:hAnsi="Arial" w:cs="Arial"/>
          <w:bCs/>
          <w:color w:val="000000"/>
          <w:szCs w:val="28"/>
        </w:rPr>
        <w:t>утвержденное</w:t>
      </w:r>
      <w:r w:rsidR="0064783D" w:rsidRPr="0064783D">
        <w:rPr>
          <w:rFonts w:ascii="Arial" w:hAnsi="Arial" w:cs="Arial"/>
          <w:bCs/>
          <w:color w:val="000000"/>
          <w:szCs w:val="28"/>
        </w:rPr>
        <w:t xml:space="preserve"> решением Совета народных д</w:t>
      </w:r>
      <w:r w:rsidR="0064783D">
        <w:rPr>
          <w:rFonts w:ascii="Arial" w:hAnsi="Arial" w:cs="Arial"/>
          <w:bCs/>
          <w:color w:val="000000"/>
          <w:szCs w:val="28"/>
        </w:rPr>
        <w:t>епутатов</w:t>
      </w:r>
      <w:r w:rsidR="00233BE6">
        <w:rPr>
          <w:rFonts w:ascii="Arial" w:hAnsi="Arial" w:cs="Arial"/>
          <w:bCs/>
          <w:color w:val="000000"/>
          <w:szCs w:val="28"/>
        </w:rPr>
        <w:t xml:space="preserve"> Тайгинского городского округа</w:t>
      </w:r>
      <w:r w:rsidR="0064783D">
        <w:rPr>
          <w:rFonts w:ascii="Arial" w:hAnsi="Arial" w:cs="Arial"/>
          <w:bCs/>
          <w:color w:val="000000"/>
          <w:szCs w:val="28"/>
        </w:rPr>
        <w:t xml:space="preserve"> от 23.12.2021 № 17-нпа </w:t>
      </w:r>
      <w:r w:rsidR="0064783D" w:rsidRPr="0064783D">
        <w:rPr>
          <w:rFonts w:ascii="Arial" w:hAnsi="Arial" w:cs="Arial"/>
          <w:bCs/>
          <w:color w:val="000000"/>
          <w:szCs w:val="28"/>
        </w:rPr>
        <w:t>(в ред. от 17.04.2025 № 18-нпа)</w:t>
      </w:r>
      <w:r w:rsidR="00E96D88" w:rsidRPr="00E96D88">
        <w:rPr>
          <w:rFonts w:ascii="Arial" w:hAnsi="Arial" w:cs="Arial"/>
          <w:bCs/>
          <w:color w:val="000000"/>
          <w:szCs w:val="28"/>
        </w:rPr>
        <w:t xml:space="preserve"> </w:t>
      </w:r>
      <w:r>
        <w:rPr>
          <w:rFonts w:ascii="Arial" w:hAnsi="Arial" w:cs="Arial"/>
        </w:rPr>
        <w:t>(далее Положение) следующие изменения:</w:t>
      </w:r>
    </w:p>
    <w:p w:rsidR="0064783D" w:rsidRDefault="0064783D" w:rsidP="0064783D">
      <w:pPr>
        <w:pStyle w:val="a3"/>
        <w:spacing w:after="0"/>
        <w:ind w:firstLine="709"/>
        <w:jc w:val="both"/>
        <w:rPr>
          <w:rFonts w:ascii="Arial" w:hAnsi="Arial" w:cs="Arial"/>
        </w:rPr>
      </w:pPr>
      <w:r>
        <w:rPr>
          <w:rFonts w:ascii="Arial" w:hAnsi="Arial" w:cs="Arial"/>
        </w:rPr>
        <w:t>1.1</w:t>
      </w:r>
      <w:r w:rsidR="00EE7156">
        <w:rPr>
          <w:rFonts w:ascii="Arial" w:hAnsi="Arial" w:cs="Arial"/>
        </w:rPr>
        <w:t>. Пункт 3.9</w:t>
      </w:r>
      <w:r w:rsidRPr="00170458">
        <w:rPr>
          <w:rFonts w:ascii="Arial" w:hAnsi="Arial" w:cs="Arial"/>
        </w:rPr>
        <w:t xml:space="preserve"> Положения изложить в новой редакции:</w:t>
      </w:r>
    </w:p>
    <w:p w:rsidR="0064783D" w:rsidRDefault="0064783D" w:rsidP="0064783D">
      <w:pPr>
        <w:pStyle w:val="ConsPlusNormal"/>
        <w:ind w:firstLine="709"/>
        <w:jc w:val="both"/>
        <w:rPr>
          <w:color w:val="000000"/>
          <w:sz w:val="24"/>
          <w:szCs w:val="24"/>
        </w:rPr>
      </w:pPr>
      <w:r>
        <w:rPr>
          <w:color w:val="000000"/>
          <w:sz w:val="24"/>
          <w:szCs w:val="24"/>
        </w:rPr>
        <w:t>«3</w:t>
      </w:r>
      <w:r w:rsidRPr="009851DE">
        <w:rPr>
          <w:color w:val="000000"/>
          <w:sz w:val="24"/>
          <w:szCs w:val="24"/>
        </w:rPr>
        <w:t xml:space="preserve">.9. </w:t>
      </w:r>
      <w:r w:rsidRPr="00F30543">
        <w:rPr>
          <w:color w:val="000000"/>
          <w:sz w:val="24"/>
          <w:szCs w:val="24"/>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64783D" w:rsidRPr="009851DE" w:rsidRDefault="0064783D" w:rsidP="0064783D">
      <w:pPr>
        <w:pStyle w:val="ConsPlusNormal"/>
        <w:ind w:firstLine="709"/>
        <w:jc w:val="both"/>
        <w:rPr>
          <w:sz w:val="24"/>
          <w:szCs w:val="24"/>
        </w:rPr>
      </w:pPr>
      <w:r w:rsidRPr="009851DE">
        <w:rPr>
          <w:color w:val="000000"/>
          <w:sz w:val="24"/>
          <w:szCs w:val="24"/>
        </w:rPr>
        <w:t xml:space="preserve">Консультирование контролируемых лиц осуществляется должностным лицом, </w:t>
      </w:r>
      <w:r w:rsidRPr="00F30543">
        <w:rPr>
          <w:color w:val="000000"/>
          <w:sz w:val="24"/>
          <w:szCs w:val="24"/>
        </w:rPr>
        <w:t>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r w:rsidRPr="009851DE">
        <w:rPr>
          <w:color w:val="000000"/>
          <w:sz w:val="24"/>
          <w:szCs w:val="24"/>
        </w:rPr>
        <w:t>.</w:t>
      </w:r>
    </w:p>
    <w:p w:rsidR="0064783D" w:rsidRPr="009851DE" w:rsidRDefault="0064783D" w:rsidP="0064783D">
      <w:pPr>
        <w:pStyle w:val="ConsPlusNormal"/>
        <w:ind w:firstLine="709"/>
        <w:jc w:val="both"/>
        <w:rPr>
          <w:sz w:val="24"/>
          <w:szCs w:val="24"/>
        </w:rPr>
      </w:pPr>
      <w:r w:rsidRPr="009851DE">
        <w:rPr>
          <w:color w:val="000000"/>
          <w:sz w:val="24"/>
          <w:szCs w:val="24"/>
        </w:rPr>
        <w:t>Личный прием граждан проводится главой (первым заместителем главы) Тайгинского городского округа</w:t>
      </w:r>
      <w:r w:rsidRPr="009851DE">
        <w:rPr>
          <w:i/>
          <w:iCs/>
          <w:color w:val="000000"/>
          <w:sz w:val="24"/>
          <w:szCs w:val="24"/>
        </w:rPr>
        <w:t xml:space="preserve"> </w:t>
      </w:r>
      <w:r w:rsidRPr="009851DE">
        <w:rPr>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64783D" w:rsidRPr="009851DE" w:rsidRDefault="0064783D" w:rsidP="0064783D">
      <w:pPr>
        <w:pStyle w:val="ConsPlusNormal"/>
        <w:ind w:firstLine="709"/>
        <w:jc w:val="both"/>
        <w:rPr>
          <w:sz w:val="24"/>
          <w:szCs w:val="24"/>
        </w:rPr>
      </w:pPr>
      <w:r w:rsidRPr="009851DE">
        <w:rPr>
          <w:color w:val="000000"/>
          <w:sz w:val="24"/>
          <w:szCs w:val="24"/>
        </w:rPr>
        <w:t>Консультирование осуществляется в устной или письменной форме по следующим вопросам:</w:t>
      </w:r>
    </w:p>
    <w:p w:rsidR="0064783D" w:rsidRPr="009851DE" w:rsidRDefault="0064783D" w:rsidP="0064783D">
      <w:pPr>
        <w:pStyle w:val="ConsPlusNormal"/>
        <w:ind w:firstLine="709"/>
        <w:jc w:val="both"/>
        <w:rPr>
          <w:sz w:val="24"/>
          <w:szCs w:val="24"/>
        </w:rPr>
      </w:pPr>
      <w:r w:rsidRPr="009851DE">
        <w:rPr>
          <w:color w:val="000000"/>
          <w:sz w:val="24"/>
          <w:szCs w:val="24"/>
        </w:rPr>
        <w:t>1) организация и осуществление контроля в сфере благоустройства;</w:t>
      </w:r>
    </w:p>
    <w:p w:rsidR="0064783D" w:rsidRPr="009851DE" w:rsidRDefault="0064783D" w:rsidP="0064783D">
      <w:pPr>
        <w:pStyle w:val="ConsPlusNormal"/>
        <w:ind w:firstLine="709"/>
        <w:jc w:val="both"/>
        <w:rPr>
          <w:sz w:val="24"/>
          <w:szCs w:val="24"/>
        </w:rPr>
      </w:pPr>
      <w:r w:rsidRPr="009851DE">
        <w:rPr>
          <w:color w:val="000000"/>
          <w:sz w:val="24"/>
          <w:szCs w:val="24"/>
        </w:rPr>
        <w:t>2) порядок осуществления контрольных мероприятий, установленных настоящим Положением;</w:t>
      </w:r>
    </w:p>
    <w:p w:rsidR="0064783D" w:rsidRPr="009851DE" w:rsidRDefault="0064783D" w:rsidP="0064783D">
      <w:pPr>
        <w:pStyle w:val="ConsPlusNormal"/>
        <w:ind w:firstLine="709"/>
        <w:jc w:val="both"/>
        <w:rPr>
          <w:sz w:val="24"/>
          <w:szCs w:val="24"/>
        </w:rPr>
      </w:pPr>
      <w:r w:rsidRPr="009851DE">
        <w:rPr>
          <w:color w:val="000000"/>
          <w:sz w:val="24"/>
          <w:szCs w:val="24"/>
        </w:rPr>
        <w:t>3) порядок обжалования действий (бездействия) должностных лиц, уполномоченных осуществлять контроль;</w:t>
      </w:r>
    </w:p>
    <w:p w:rsidR="0064783D" w:rsidRPr="009851DE" w:rsidRDefault="0064783D" w:rsidP="0064783D">
      <w:pPr>
        <w:pStyle w:val="ConsPlusNormal"/>
        <w:ind w:firstLine="709"/>
        <w:jc w:val="both"/>
        <w:rPr>
          <w:color w:val="000000"/>
          <w:sz w:val="24"/>
          <w:szCs w:val="24"/>
        </w:rPr>
      </w:pPr>
      <w:r w:rsidRPr="009851DE">
        <w:rPr>
          <w:color w:val="000000"/>
          <w:sz w:val="24"/>
          <w:szCs w:val="24"/>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4783D" w:rsidRDefault="0064783D" w:rsidP="0064783D">
      <w:pPr>
        <w:pStyle w:val="ConsPlusNormal"/>
        <w:ind w:firstLine="709"/>
        <w:jc w:val="both"/>
        <w:rPr>
          <w:color w:val="000000"/>
          <w:sz w:val="24"/>
          <w:szCs w:val="24"/>
        </w:rPr>
      </w:pPr>
      <w:r w:rsidRPr="009851DE">
        <w:rPr>
          <w:color w:val="000000"/>
          <w:sz w:val="24"/>
          <w:szCs w:val="24"/>
        </w:rPr>
        <w:t xml:space="preserve">Консультирование контролируемых лиц в устной форме может осуществляться также на собраниях и конференциях </w:t>
      </w:r>
      <w:r w:rsidRPr="00C47E45">
        <w:rPr>
          <w:color w:val="000000"/>
          <w:sz w:val="24"/>
          <w:szCs w:val="24"/>
        </w:rPr>
        <w:t>граждан.</w:t>
      </w:r>
      <w:r w:rsidR="00C47E45" w:rsidRPr="00C47E45">
        <w:rPr>
          <w:color w:val="000000"/>
          <w:sz w:val="24"/>
          <w:szCs w:val="24"/>
        </w:rPr>
        <w:t>».</w:t>
      </w:r>
    </w:p>
    <w:p w:rsidR="00AE04CF" w:rsidRDefault="0064783D" w:rsidP="00AE04CF">
      <w:pPr>
        <w:pStyle w:val="a3"/>
        <w:spacing w:after="0"/>
        <w:ind w:firstLine="709"/>
        <w:jc w:val="both"/>
        <w:rPr>
          <w:rFonts w:ascii="Arial" w:hAnsi="Arial" w:cs="Arial"/>
        </w:rPr>
      </w:pPr>
      <w:r>
        <w:rPr>
          <w:rFonts w:ascii="Arial" w:hAnsi="Arial" w:cs="Arial"/>
        </w:rPr>
        <w:t>1.2</w:t>
      </w:r>
      <w:r w:rsidR="00D70771" w:rsidRPr="00170458">
        <w:rPr>
          <w:rFonts w:ascii="Arial" w:hAnsi="Arial" w:cs="Arial"/>
        </w:rPr>
        <w:t xml:space="preserve">. </w:t>
      </w:r>
      <w:r w:rsidR="00E96D88" w:rsidRPr="00170458">
        <w:rPr>
          <w:rFonts w:ascii="Arial" w:hAnsi="Arial" w:cs="Arial"/>
        </w:rPr>
        <w:t>Пункт 3</w:t>
      </w:r>
      <w:r w:rsidR="00DE4D4E" w:rsidRPr="00170458">
        <w:rPr>
          <w:rFonts w:ascii="Arial" w:hAnsi="Arial" w:cs="Arial"/>
        </w:rPr>
        <w:t>.11 Положения изложить в новой редакции:</w:t>
      </w:r>
    </w:p>
    <w:p w:rsidR="00AE04CF" w:rsidRPr="00AE04CF" w:rsidRDefault="00E96D88" w:rsidP="00AE04CF">
      <w:pPr>
        <w:pStyle w:val="a3"/>
        <w:spacing w:after="0"/>
        <w:ind w:firstLine="709"/>
        <w:jc w:val="both"/>
        <w:rPr>
          <w:rFonts w:ascii="Arial" w:hAnsi="Arial" w:cs="Arial"/>
        </w:rPr>
      </w:pPr>
      <w:r>
        <w:rPr>
          <w:rFonts w:ascii="Arial" w:hAnsi="Arial" w:cs="Arial"/>
        </w:rPr>
        <w:t>«3</w:t>
      </w:r>
      <w:r w:rsidR="00DE4D4E">
        <w:rPr>
          <w:rFonts w:ascii="Arial" w:hAnsi="Arial" w:cs="Arial"/>
        </w:rPr>
        <w:t xml:space="preserve">.11. </w:t>
      </w:r>
      <w:r w:rsidR="00AE04CF">
        <w:rPr>
          <w:rFonts w:ascii="Arial" w:eastAsiaTheme="minorHAnsi" w:hAnsi="Arial" w:cs="Arial"/>
          <w:lang w:eastAsia="en-US"/>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DE4D4E" w:rsidRPr="00DE4D4E" w:rsidRDefault="00AE04CF" w:rsidP="00AE04CF">
      <w:pPr>
        <w:pStyle w:val="a3"/>
        <w:spacing w:after="0"/>
        <w:ind w:firstLine="709"/>
        <w:jc w:val="both"/>
        <w:rPr>
          <w:rFonts w:ascii="Arial" w:hAnsi="Arial" w:cs="Arial"/>
        </w:rPr>
      </w:pPr>
      <w:r w:rsidRPr="00DE4D4E">
        <w:rPr>
          <w:rFonts w:ascii="Arial" w:hAnsi="Arial" w:cs="Arial"/>
        </w:rPr>
        <w:t xml:space="preserve"> </w:t>
      </w:r>
      <w:r w:rsidR="00DE4D4E" w:rsidRPr="00DE4D4E">
        <w:rPr>
          <w:rFonts w:ascii="Arial" w:hAnsi="Arial" w:cs="Arial"/>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DE4D4E" w:rsidRPr="00DE4D4E" w:rsidRDefault="00DE4D4E" w:rsidP="00DE4D4E">
      <w:pPr>
        <w:pStyle w:val="a5"/>
        <w:spacing w:before="0" w:beforeAutospacing="0" w:after="0" w:afterAutospacing="0"/>
        <w:ind w:firstLine="709"/>
        <w:jc w:val="both"/>
        <w:rPr>
          <w:rFonts w:ascii="Arial" w:hAnsi="Arial" w:cs="Arial"/>
        </w:rPr>
      </w:pPr>
      <w:r w:rsidRPr="00DE4D4E">
        <w:rPr>
          <w:rFonts w:ascii="Arial" w:hAnsi="Arial" w:cs="Arial"/>
        </w:rPr>
        <w:t>В ходе профилактического визита может осуществляться консультирование контролируемого лица в порядке, установленном</w:t>
      </w:r>
      <w:r w:rsidRPr="00E96D88">
        <w:rPr>
          <w:rFonts w:ascii="Arial" w:hAnsi="Arial" w:cs="Arial"/>
          <w:color w:val="000000" w:themeColor="text1"/>
        </w:rPr>
        <w:t xml:space="preserve"> </w:t>
      </w:r>
      <w:hyperlink r:id="rId8" w:history="1">
        <w:r w:rsidRPr="00E96D88">
          <w:rPr>
            <w:rStyle w:val="ab"/>
            <w:rFonts w:ascii="Arial" w:hAnsi="Arial" w:cs="Arial"/>
            <w:color w:val="000000" w:themeColor="text1"/>
            <w:u w:val="none"/>
          </w:rPr>
          <w:t>статьей 50</w:t>
        </w:r>
      </w:hyperlink>
      <w:r w:rsidRPr="00DE4D4E">
        <w:rPr>
          <w:rFonts w:ascii="Arial" w:hAnsi="Arial" w:cs="Arial"/>
        </w:rPr>
        <w:t xml:space="preserve"> Федерального закона от 31.07.2020 </w:t>
      </w:r>
      <w:r w:rsidR="001F0265">
        <w:rPr>
          <w:rFonts w:ascii="Arial" w:hAnsi="Arial" w:cs="Arial"/>
        </w:rPr>
        <w:t>№</w:t>
      </w:r>
      <w:r w:rsidRPr="00DE4D4E">
        <w:rPr>
          <w:rFonts w:ascii="Arial" w:hAnsi="Arial" w:cs="Arial"/>
        </w:rPr>
        <w:t xml:space="preserve"> 248-ФЗ </w:t>
      </w:r>
      <w:r w:rsidR="001F0265">
        <w:rPr>
          <w:rFonts w:ascii="Arial" w:hAnsi="Arial" w:cs="Arial"/>
        </w:rPr>
        <w:t>«</w:t>
      </w:r>
      <w:r w:rsidRPr="00DE4D4E">
        <w:rPr>
          <w:rFonts w:ascii="Arial" w:hAnsi="Arial" w:cs="Arial"/>
        </w:rPr>
        <w:t>О государственном контроле (надзоре) и муниципальном контроле в Российской Федерации</w:t>
      </w:r>
      <w:r w:rsidR="001F0265">
        <w:rPr>
          <w:rFonts w:ascii="Arial" w:hAnsi="Arial" w:cs="Arial"/>
        </w:rPr>
        <w:t>»</w:t>
      </w:r>
      <w:r w:rsidRPr="00DE4D4E">
        <w:rPr>
          <w:rFonts w:ascii="Arial" w:hAnsi="Arial" w:cs="Arial"/>
        </w:rPr>
        <w:t xml:space="preserve">. </w:t>
      </w:r>
    </w:p>
    <w:p w:rsidR="00DE4D4E" w:rsidRPr="00DE4D4E" w:rsidRDefault="00DE4D4E" w:rsidP="00DE4D4E">
      <w:pPr>
        <w:pStyle w:val="a5"/>
        <w:spacing w:before="0" w:beforeAutospacing="0" w:after="0" w:afterAutospacing="0"/>
        <w:ind w:firstLine="709"/>
        <w:jc w:val="both"/>
        <w:rPr>
          <w:rFonts w:ascii="Arial" w:hAnsi="Arial" w:cs="Arial"/>
        </w:rPr>
      </w:pPr>
      <w:r w:rsidRPr="00DE4D4E">
        <w:rPr>
          <w:rFonts w:ascii="Arial" w:hAnsi="Arial" w:cs="Arial"/>
        </w:rPr>
        <w:t xml:space="preserve">В ходе профилактического визита может осуществляться сбор сведений, необходимых для отнесения объектов контроля к категориям риска. </w:t>
      </w:r>
    </w:p>
    <w:p w:rsidR="00DE4D4E" w:rsidRPr="00DE4D4E" w:rsidRDefault="00DE4D4E" w:rsidP="00DE4D4E">
      <w:pPr>
        <w:pStyle w:val="a3"/>
        <w:spacing w:after="0"/>
        <w:ind w:firstLine="709"/>
        <w:jc w:val="both"/>
        <w:rPr>
          <w:rFonts w:ascii="Arial" w:hAnsi="Arial" w:cs="Arial"/>
        </w:rPr>
      </w:pPr>
      <w:r>
        <w:rPr>
          <w:rFonts w:ascii="Arial" w:hAnsi="Arial" w:cs="Arial"/>
        </w:rPr>
        <w:t>О проведении обязательного профилактического визита контролируемое лицо должно быть уведомлено не позднее, чем за двадцать четыре часа до его начала.</w:t>
      </w:r>
    </w:p>
    <w:p w:rsidR="00DE4D4E" w:rsidRPr="00DE4D4E" w:rsidRDefault="00DE4D4E" w:rsidP="00DE4D4E">
      <w:pPr>
        <w:pStyle w:val="a5"/>
        <w:spacing w:before="0" w:beforeAutospacing="0" w:after="0" w:afterAutospacing="0"/>
        <w:ind w:firstLine="709"/>
        <w:jc w:val="both"/>
        <w:rPr>
          <w:rFonts w:ascii="Arial" w:hAnsi="Arial" w:cs="Arial"/>
        </w:rPr>
      </w:pPr>
      <w:r w:rsidRPr="00DE4D4E">
        <w:rPr>
          <w:rFonts w:ascii="Arial" w:hAnsi="Arial" w:cs="Arial"/>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w:t>
      </w:r>
      <w:r w:rsidR="001F0265">
        <w:rPr>
          <w:rFonts w:ascii="Arial" w:hAnsi="Arial" w:cs="Arial"/>
        </w:rPr>
        <w:t>,</w:t>
      </w:r>
      <w:r w:rsidRPr="00DE4D4E">
        <w:rPr>
          <w:rFonts w:ascii="Arial" w:hAnsi="Arial" w:cs="Arial"/>
        </w:rPr>
        <w:t xml:space="preserve"> чем за три рабочих дня до даты его проведения. </w:t>
      </w:r>
    </w:p>
    <w:p w:rsidR="00DE4D4E" w:rsidRPr="00DE4D4E" w:rsidRDefault="00DE4D4E" w:rsidP="00DE4D4E">
      <w:pPr>
        <w:pStyle w:val="a5"/>
        <w:spacing w:before="0" w:beforeAutospacing="0" w:after="0" w:afterAutospacing="0"/>
        <w:ind w:firstLine="709"/>
        <w:jc w:val="both"/>
        <w:rPr>
          <w:rFonts w:ascii="Arial" w:hAnsi="Arial" w:cs="Arial"/>
        </w:rPr>
      </w:pPr>
      <w:r w:rsidRPr="00DE4D4E">
        <w:rPr>
          <w:rFonts w:ascii="Arial" w:hAnsi="Arial" w:cs="Arial"/>
        </w:rPr>
        <w:t xml:space="preserve">Срок проведения обязательного профилактического визита не может превышать восьми часов. </w:t>
      </w:r>
    </w:p>
    <w:p w:rsidR="00DE4D4E" w:rsidRPr="00DE4D4E" w:rsidRDefault="00DE4D4E" w:rsidP="00DE4D4E">
      <w:pPr>
        <w:pStyle w:val="a5"/>
        <w:spacing w:before="0" w:beforeAutospacing="0" w:after="0" w:afterAutospacing="0"/>
        <w:ind w:firstLine="709"/>
        <w:jc w:val="both"/>
        <w:rPr>
          <w:rFonts w:ascii="Arial" w:hAnsi="Arial" w:cs="Arial"/>
        </w:rPr>
      </w:pPr>
      <w:r w:rsidRPr="00DE4D4E">
        <w:rPr>
          <w:rFonts w:ascii="Arial" w:hAnsi="Arial" w:cs="Arial"/>
        </w:rPr>
        <w:t xml:space="preserve">Обязательный профилактический визит при его проведении по месту осуществления деятельности контролируемого лица начинается с предъявления должностными лицами служебного удостоверения, вручения руководителю контролируемого лица или иному уполномоченному представителю контролируемого лица письменного запроса о представлении документов и информации, необходимых для проведения обязательного профилактического визита. </w:t>
      </w:r>
    </w:p>
    <w:p w:rsidR="00DE4D4E" w:rsidRPr="00DE4D4E" w:rsidRDefault="00DE4D4E" w:rsidP="00DE4D4E">
      <w:pPr>
        <w:pStyle w:val="a5"/>
        <w:spacing w:before="0" w:beforeAutospacing="0" w:after="0" w:afterAutospacing="0"/>
        <w:ind w:firstLine="709"/>
        <w:jc w:val="both"/>
        <w:rPr>
          <w:rFonts w:ascii="Arial" w:hAnsi="Arial" w:cs="Arial"/>
        </w:rPr>
      </w:pPr>
      <w:r w:rsidRPr="00DE4D4E">
        <w:rPr>
          <w:rFonts w:ascii="Arial" w:hAnsi="Arial" w:cs="Arial"/>
        </w:rPr>
        <w:t xml:space="preserve">В случае проведения обязательного профилактического визита в режиме видео-конференц-связи должностные лица осуществляют вышеуказанные действия посредством использования электронных каналов связи. </w:t>
      </w:r>
    </w:p>
    <w:p w:rsidR="00DE4D4E" w:rsidRPr="00DE4D4E" w:rsidRDefault="00DE4D4E" w:rsidP="00DE4D4E">
      <w:pPr>
        <w:pStyle w:val="a5"/>
        <w:spacing w:before="0" w:beforeAutospacing="0" w:after="0" w:afterAutospacing="0"/>
        <w:ind w:firstLine="709"/>
        <w:jc w:val="both"/>
        <w:rPr>
          <w:rFonts w:ascii="Arial" w:hAnsi="Arial" w:cs="Arial"/>
        </w:rPr>
      </w:pPr>
      <w:r w:rsidRPr="00DE4D4E">
        <w:rPr>
          <w:rFonts w:ascii="Arial" w:hAnsi="Arial" w:cs="Arial"/>
        </w:rPr>
        <w:t xml:space="preserve">По итогам проведения обязательного профилактического визита составляются разъяснения рекомендательного характера, составляется акт профилактического визита. </w:t>
      </w:r>
    </w:p>
    <w:p w:rsidR="00DE4D4E" w:rsidRPr="00DE4D4E" w:rsidRDefault="00DE4D4E" w:rsidP="00DE4D4E">
      <w:pPr>
        <w:pStyle w:val="a5"/>
        <w:spacing w:before="0" w:beforeAutospacing="0" w:after="0" w:afterAutospacing="0"/>
        <w:ind w:firstLine="709"/>
        <w:jc w:val="both"/>
        <w:rPr>
          <w:rFonts w:ascii="Arial" w:hAnsi="Arial" w:cs="Arial"/>
        </w:rPr>
      </w:pPr>
      <w:r w:rsidRPr="00DE4D4E">
        <w:rPr>
          <w:rFonts w:ascii="Arial" w:hAnsi="Arial" w:cs="Arial"/>
        </w:rPr>
        <w:t xml:space="preserve">При проведении профилактического визита гражданам, организациям не могут выдаваться предписания об устранении нарушений обязательных требований. </w:t>
      </w:r>
      <w:r w:rsidRPr="00DE4D4E">
        <w:rPr>
          <w:rFonts w:ascii="Arial" w:hAnsi="Arial" w:cs="Arial"/>
        </w:rPr>
        <w:lastRenderedPageBreak/>
        <w:t xml:space="preserve">Разъяснения, полученные контролируемым лицом в ходе профилактического визита, носят рекомендательный характер. </w:t>
      </w:r>
    </w:p>
    <w:p w:rsidR="00DE4D4E" w:rsidRPr="00DE4D4E" w:rsidRDefault="00DE4D4E" w:rsidP="00DE4D4E">
      <w:pPr>
        <w:pStyle w:val="a5"/>
        <w:spacing w:before="0" w:beforeAutospacing="0" w:after="0" w:afterAutospacing="0"/>
        <w:ind w:firstLine="709"/>
        <w:jc w:val="both"/>
        <w:rPr>
          <w:rFonts w:ascii="Arial" w:hAnsi="Arial" w:cs="Arial"/>
        </w:rPr>
      </w:pPr>
      <w:r w:rsidRPr="00DE4D4E">
        <w:rPr>
          <w:rFonts w:ascii="Arial" w:hAnsi="Arial" w:cs="Arial"/>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направляется информация об этом уполномоченному должностному лицу контрольного органа для принятия решения о проведении контрольных мероприятий. </w:t>
      </w:r>
    </w:p>
    <w:p w:rsidR="00DE4D4E" w:rsidRPr="00DE4D4E" w:rsidRDefault="00DE4D4E" w:rsidP="00DE4D4E">
      <w:pPr>
        <w:pStyle w:val="a5"/>
        <w:spacing w:before="0" w:beforeAutospacing="0" w:after="0" w:afterAutospacing="0"/>
        <w:ind w:firstLine="709"/>
        <w:jc w:val="both"/>
        <w:rPr>
          <w:rFonts w:ascii="Arial" w:hAnsi="Arial" w:cs="Arial"/>
        </w:rPr>
      </w:pPr>
      <w:r w:rsidRPr="00DE4D4E">
        <w:rPr>
          <w:rFonts w:ascii="Arial" w:hAnsi="Arial" w:cs="Arial"/>
        </w:rPr>
        <w:t xml:space="preserve">Контролируемое лицо вправе обратиться в контрольный орган с заявлением о проведении в отношении его профилактического визита (далее также в настоящем разделе Положения - заявление контролируемого лица). </w:t>
      </w:r>
    </w:p>
    <w:p w:rsidR="00DE4D4E" w:rsidRDefault="00DE4D4E" w:rsidP="00DE4D4E">
      <w:pPr>
        <w:pStyle w:val="a5"/>
        <w:spacing w:before="0" w:beforeAutospacing="0" w:after="0" w:afterAutospacing="0"/>
        <w:ind w:firstLine="709"/>
        <w:jc w:val="both"/>
        <w:rPr>
          <w:rFonts w:ascii="Arial" w:hAnsi="Arial" w:cs="Arial"/>
        </w:rPr>
      </w:pPr>
      <w:r w:rsidRPr="00DE4D4E">
        <w:rPr>
          <w:rFonts w:ascii="Arial" w:hAnsi="Arial" w:cs="Arial"/>
        </w:rPr>
        <w:t xml:space="preserve">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 </w:t>
      </w:r>
    </w:p>
    <w:p w:rsidR="00DE4D4E" w:rsidRPr="00DE4D4E" w:rsidRDefault="00DE4D4E" w:rsidP="00DE4D4E">
      <w:pPr>
        <w:ind w:firstLine="709"/>
        <w:jc w:val="both"/>
        <w:rPr>
          <w:rFonts w:ascii="Arial" w:hAnsi="Arial" w:cs="Arial"/>
        </w:rPr>
      </w:pPr>
      <w:r w:rsidRPr="00DE4D4E">
        <w:rPr>
          <w:rFonts w:ascii="Arial" w:hAnsi="Arial" w:cs="Arial"/>
        </w:rPr>
        <w:t>Решение об отказе в проведении профилактического визита принимается в следующих случаях:</w:t>
      </w:r>
    </w:p>
    <w:p w:rsidR="00DE4D4E" w:rsidRPr="00DE4D4E" w:rsidRDefault="00DE4D4E" w:rsidP="00DE4D4E">
      <w:pPr>
        <w:ind w:firstLine="709"/>
        <w:jc w:val="both"/>
        <w:rPr>
          <w:rFonts w:ascii="Arial" w:hAnsi="Arial" w:cs="Arial"/>
        </w:rPr>
      </w:pPr>
      <w:r w:rsidRPr="00DE4D4E">
        <w:rPr>
          <w:rFonts w:ascii="Arial" w:hAnsi="Arial" w:cs="Arial"/>
        </w:rPr>
        <w:t>1) от контролируемого лица поступило уведомление об отзыве заявления;</w:t>
      </w:r>
    </w:p>
    <w:p w:rsidR="00DE4D4E" w:rsidRPr="00DE4D4E" w:rsidRDefault="00DE4D4E" w:rsidP="00DE4D4E">
      <w:pPr>
        <w:ind w:firstLine="709"/>
        <w:jc w:val="both"/>
        <w:rPr>
          <w:rFonts w:ascii="Arial" w:hAnsi="Arial" w:cs="Arial"/>
        </w:rPr>
      </w:pPr>
      <w:r w:rsidRPr="00DE4D4E">
        <w:rPr>
          <w:rFonts w:ascii="Arial" w:hAnsi="Arial" w:cs="Arial"/>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 невозможность проведения профилактического визита;</w:t>
      </w:r>
    </w:p>
    <w:p w:rsidR="00DE4D4E" w:rsidRPr="00DE4D4E" w:rsidRDefault="00DE4D4E" w:rsidP="00DE4D4E">
      <w:pPr>
        <w:ind w:firstLine="709"/>
        <w:jc w:val="both"/>
        <w:rPr>
          <w:rFonts w:ascii="Arial" w:hAnsi="Arial" w:cs="Arial"/>
        </w:rPr>
      </w:pPr>
      <w:r w:rsidRPr="00DE4D4E">
        <w:rPr>
          <w:rFonts w:ascii="Arial" w:hAnsi="Arial" w:cs="Arial"/>
        </w:rPr>
        <w:t>3) в течение года до даты подачи заявления контрольным (надзорным) органом проведен профилактический визит по ранее поданному заявлению;</w:t>
      </w:r>
    </w:p>
    <w:p w:rsidR="00DE4D4E" w:rsidRPr="00DE4D4E" w:rsidRDefault="00DE4D4E" w:rsidP="00DE4D4E">
      <w:pPr>
        <w:ind w:firstLine="709"/>
        <w:jc w:val="both"/>
        <w:rPr>
          <w:rFonts w:ascii="Arial" w:hAnsi="Arial" w:cs="Arial"/>
        </w:rPr>
      </w:pPr>
      <w:r w:rsidRPr="00DE4D4E">
        <w:rPr>
          <w:rFonts w:ascii="Arial" w:hAnsi="Arial" w:cs="Arial"/>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DE4D4E" w:rsidRDefault="00DE4D4E" w:rsidP="00DE4D4E">
      <w:pPr>
        <w:ind w:firstLine="709"/>
        <w:jc w:val="both"/>
        <w:rPr>
          <w:rFonts w:ascii="Arial" w:hAnsi="Arial" w:cs="Arial"/>
        </w:rPr>
      </w:pPr>
      <w:r w:rsidRPr="00DE4D4E">
        <w:rPr>
          <w:rFonts w:ascii="Arial" w:hAnsi="Arial" w:cs="Arial"/>
        </w:rPr>
        <w:t xml:space="preserve">5) контролируемое лицо не соответствует критериям, предусмотренным частью 1 </w:t>
      </w:r>
      <w:r w:rsidRPr="00E96D88">
        <w:rPr>
          <w:rFonts w:ascii="Arial" w:hAnsi="Arial" w:cs="Arial"/>
        </w:rPr>
        <w:t>настоящей статьи</w:t>
      </w:r>
      <w:r w:rsidRPr="00DE4D4E">
        <w:rPr>
          <w:rFonts w:ascii="Arial" w:hAnsi="Arial" w:cs="Arial"/>
        </w:rPr>
        <w:t>.</w:t>
      </w:r>
    </w:p>
    <w:p w:rsidR="00AE04CF" w:rsidRDefault="00DE4D4E" w:rsidP="001F0265">
      <w:pPr>
        <w:ind w:firstLine="709"/>
        <w:jc w:val="both"/>
        <w:rPr>
          <w:rFonts w:ascii="Arial" w:hAnsi="Arial" w:cs="Arial"/>
        </w:rPr>
      </w:pPr>
      <w:r w:rsidRPr="00DE4D4E">
        <w:rPr>
          <w:rFonts w:ascii="Arial" w:hAnsi="Arial" w:cs="Arial"/>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sidR="00AE04CF">
        <w:rPr>
          <w:rFonts w:ascii="Arial" w:hAnsi="Arial" w:cs="Arial"/>
        </w:rPr>
        <w:t>.</w:t>
      </w:r>
    </w:p>
    <w:p w:rsidR="00AE04CF" w:rsidRDefault="00AE04CF" w:rsidP="001F0265">
      <w:pPr>
        <w:autoSpaceDE w:val="0"/>
        <w:autoSpaceDN w:val="0"/>
        <w:adjustRightInd w:val="0"/>
        <w:ind w:firstLine="709"/>
        <w:jc w:val="both"/>
        <w:rPr>
          <w:rFonts w:ascii="Arial" w:eastAsiaTheme="minorHAnsi" w:hAnsi="Arial" w:cs="Arial"/>
          <w:lang w:eastAsia="en-US"/>
        </w:rPr>
      </w:pPr>
      <w:r>
        <w:rPr>
          <w:rFonts w:ascii="Arial" w:eastAsiaTheme="minorHAnsi" w:hAnsi="Arial" w:cs="Arial"/>
          <w:lang w:eastAsia="en-US"/>
        </w:rPr>
        <w:t xml:space="preserve">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w:t>
      </w:r>
      <w:r w:rsidRPr="00C47E45">
        <w:rPr>
          <w:rFonts w:ascii="Arial" w:eastAsiaTheme="minorHAnsi" w:hAnsi="Arial" w:cs="Arial"/>
          <w:lang w:eastAsia="en-US"/>
        </w:rPr>
        <w:t>контроля.</w:t>
      </w:r>
      <w:r w:rsidR="00C47E45" w:rsidRPr="00C47E45">
        <w:rPr>
          <w:rFonts w:ascii="Arial" w:eastAsiaTheme="minorHAnsi" w:hAnsi="Arial" w:cs="Arial"/>
          <w:lang w:eastAsia="en-US"/>
        </w:rPr>
        <w:t>».</w:t>
      </w:r>
    </w:p>
    <w:p w:rsidR="00C47E45" w:rsidRDefault="00C47E45" w:rsidP="001F0265">
      <w:pPr>
        <w:pStyle w:val="a3"/>
        <w:spacing w:after="0"/>
        <w:ind w:firstLine="709"/>
        <w:jc w:val="both"/>
        <w:rPr>
          <w:rFonts w:ascii="Arial" w:hAnsi="Arial" w:cs="Arial"/>
        </w:rPr>
      </w:pPr>
      <w:r w:rsidRPr="00170458">
        <w:rPr>
          <w:rFonts w:ascii="Arial" w:hAnsi="Arial" w:cs="Arial"/>
        </w:rPr>
        <w:t>1.</w:t>
      </w:r>
      <w:r>
        <w:rPr>
          <w:rFonts w:ascii="Arial" w:hAnsi="Arial" w:cs="Arial"/>
        </w:rPr>
        <w:t>3</w:t>
      </w:r>
      <w:r w:rsidRPr="00170458">
        <w:rPr>
          <w:rFonts w:ascii="Arial" w:hAnsi="Arial" w:cs="Arial"/>
        </w:rPr>
        <w:t xml:space="preserve">. </w:t>
      </w:r>
      <w:r w:rsidRPr="00C47E45">
        <w:rPr>
          <w:rFonts w:ascii="Arial" w:hAnsi="Arial" w:cs="Arial"/>
        </w:rPr>
        <w:t>Пункт 4.1</w:t>
      </w:r>
      <w:r w:rsidRPr="00170458">
        <w:rPr>
          <w:rFonts w:ascii="Arial" w:hAnsi="Arial" w:cs="Arial"/>
        </w:rPr>
        <w:t xml:space="preserve"> Положения изложить в новой редакции:</w:t>
      </w:r>
    </w:p>
    <w:p w:rsidR="00C47E45" w:rsidRPr="00DD2FB0" w:rsidRDefault="00C47E45" w:rsidP="001F0265">
      <w:pPr>
        <w:pStyle w:val="a3"/>
        <w:spacing w:after="0"/>
        <w:ind w:firstLine="709"/>
        <w:jc w:val="both"/>
        <w:rPr>
          <w:rFonts w:ascii="Arial" w:hAnsi="Arial" w:cs="Arial"/>
          <w:i/>
          <w:color w:val="FF0000"/>
        </w:rPr>
      </w:pPr>
      <w:r>
        <w:rPr>
          <w:rFonts w:ascii="Arial" w:hAnsi="Arial" w:cs="Arial"/>
        </w:rPr>
        <w:t xml:space="preserve">«4.1. </w:t>
      </w:r>
      <w:r w:rsidRPr="0081408D">
        <w:rPr>
          <w:rFonts w:ascii="Arial" w:hAnsi="Arial" w:cs="Arial"/>
        </w:rPr>
        <w:t>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C47E45" w:rsidRPr="00170458" w:rsidRDefault="00C47E45" w:rsidP="001F0265">
      <w:pPr>
        <w:pStyle w:val="a3"/>
        <w:spacing w:after="0"/>
        <w:ind w:firstLine="709"/>
        <w:jc w:val="both"/>
        <w:rPr>
          <w:rFonts w:ascii="Arial" w:hAnsi="Arial" w:cs="Arial"/>
        </w:rPr>
      </w:pPr>
      <w:r>
        <w:rPr>
          <w:rFonts w:ascii="Arial" w:hAnsi="Arial" w:cs="Arial"/>
        </w:rPr>
        <w:t xml:space="preserve">4.1.1. </w:t>
      </w:r>
      <w:r w:rsidRPr="00170458">
        <w:rPr>
          <w:rFonts w:ascii="Arial" w:hAnsi="Arial" w:cs="Arial"/>
        </w:rPr>
        <w:t xml:space="preserve">Инспекционный визит предусматривает осмотр, опрос,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r w:rsidRPr="00170458">
        <w:rPr>
          <w:rFonts w:ascii="Arial" w:hAnsi="Arial" w:cs="Arial"/>
        </w:rPr>
        <w:lastRenderedPageBreak/>
        <w:t xml:space="preserve">либо объекта контроля, получение письменных объяснений, инструментальное обследование. </w:t>
      </w:r>
    </w:p>
    <w:p w:rsidR="00C47E45" w:rsidRPr="00170458" w:rsidRDefault="00C47E45" w:rsidP="001F0265">
      <w:pPr>
        <w:pStyle w:val="a3"/>
        <w:spacing w:after="0"/>
        <w:ind w:firstLine="709"/>
        <w:jc w:val="both"/>
        <w:rPr>
          <w:rFonts w:ascii="Arial" w:hAnsi="Arial" w:cs="Arial"/>
        </w:rPr>
      </w:pPr>
      <w:r w:rsidRPr="00170458">
        <w:rPr>
          <w:rFonts w:ascii="Arial" w:hAnsi="Arial" w:cs="Arial"/>
        </w:rPr>
        <w:t>Срок проведения инспекционного визита не может превышать один рабочий день.</w:t>
      </w:r>
    </w:p>
    <w:p w:rsidR="00C47E45" w:rsidRPr="00170458" w:rsidRDefault="00C47E45" w:rsidP="001F0265">
      <w:pPr>
        <w:pStyle w:val="a3"/>
        <w:spacing w:after="0"/>
        <w:ind w:firstLine="709"/>
        <w:jc w:val="both"/>
        <w:rPr>
          <w:rFonts w:ascii="Arial" w:hAnsi="Arial" w:cs="Arial"/>
        </w:rPr>
      </w:pPr>
      <w:r>
        <w:rPr>
          <w:rFonts w:ascii="Arial" w:hAnsi="Arial" w:cs="Arial"/>
        </w:rPr>
        <w:t xml:space="preserve">4.1.2. </w:t>
      </w:r>
      <w:r w:rsidRPr="00170458">
        <w:rPr>
          <w:rFonts w:ascii="Arial" w:hAnsi="Arial" w:cs="Arial"/>
        </w:rPr>
        <w:t xml:space="preserve">Рейдовый осмотр предусматривает осмотр, опрос, получение письменных объяснений,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инструментальное обследование. </w:t>
      </w:r>
    </w:p>
    <w:p w:rsidR="00C47E45" w:rsidRPr="00170458" w:rsidRDefault="00C47E45" w:rsidP="001F0265">
      <w:pPr>
        <w:pStyle w:val="a3"/>
        <w:spacing w:after="0"/>
        <w:ind w:firstLine="709"/>
        <w:jc w:val="both"/>
        <w:rPr>
          <w:rFonts w:ascii="Arial" w:hAnsi="Arial" w:cs="Arial"/>
        </w:rPr>
      </w:pPr>
      <w:r w:rsidRPr="00170458">
        <w:rPr>
          <w:rFonts w:ascii="Arial" w:hAnsi="Arial" w:cs="Arial"/>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47E45" w:rsidRPr="00170458" w:rsidRDefault="00C47E45" w:rsidP="001F0265">
      <w:pPr>
        <w:pStyle w:val="a3"/>
        <w:spacing w:after="0"/>
        <w:ind w:firstLine="709"/>
        <w:jc w:val="both"/>
        <w:rPr>
          <w:rFonts w:ascii="Arial" w:hAnsi="Arial" w:cs="Arial"/>
        </w:rPr>
      </w:pPr>
      <w:r>
        <w:rPr>
          <w:rFonts w:ascii="Arial" w:hAnsi="Arial" w:cs="Arial"/>
        </w:rPr>
        <w:t xml:space="preserve">4.1.3. </w:t>
      </w:r>
      <w:r w:rsidRPr="00170458">
        <w:rPr>
          <w:rFonts w:ascii="Arial" w:hAnsi="Arial" w:cs="Arial"/>
        </w:rPr>
        <w:t>Документарная проверка предусматривает получение письменных объяснений, истребование документов, экспертизу.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w:t>
      </w:r>
      <w:r w:rsidR="001F0265">
        <w:rPr>
          <w:rFonts w:ascii="Arial" w:hAnsi="Arial" w:cs="Arial"/>
        </w:rPr>
        <w:t>слуг или мобильного приложения «Инспектор»</w:t>
      </w:r>
      <w:r w:rsidRPr="00170458">
        <w:rPr>
          <w:rFonts w:ascii="Arial" w:hAnsi="Arial" w:cs="Arial"/>
        </w:rPr>
        <w:t>.</w:t>
      </w:r>
    </w:p>
    <w:p w:rsidR="00C47E45" w:rsidRPr="00170458" w:rsidRDefault="00C47E45" w:rsidP="001F0265">
      <w:pPr>
        <w:pStyle w:val="a3"/>
        <w:spacing w:after="0"/>
        <w:ind w:firstLine="709"/>
        <w:jc w:val="both"/>
        <w:rPr>
          <w:rFonts w:ascii="Arial" w:hAnsi="Arial" w:cs="Arial"/>
        </w:rPr>
      </w:pPr>
      <w:r w:rsidRPr="00170458">
        <w:rPr>
          <w:rFonts w:ascii="Arial" w:hAnsi="Arial" w:cs="Arial"/>
        </w:rPr>
        <w:t>Если</w:t>
      </w:r>
      <w:r w:rsidR="001F0265">
        <w:rPr>
          <w:rFonts w:ascii="Arial" w:hAnsi="Arial" w:cs="Arial"/>
        </w:rPr>
        <w:t>,</w:t>
      </w:r>
      <w:r w:rsidRPr="00170458">
        <w:rPr>
          <w:rFonts w:ascii="Arial" w:hAnsi="Arial" w:cs="Arial"/>
        </w:rPr>
        <w:t xml:space="preserve">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C47E45" w:rsidRPr="00170458" w:rsidRDefault="00C47E45" w:rsidP="001F0265">
      <w:pPr>
        <w:pStyle w:val="a3"/>
        <w:spacing w:after="0"/>
        <w:ind w:firstLine="709"/>
        <w:jc w:val="both"/>
        <w:rPr>
          <w:rFonts w:ascii="Arial" w:hAnsi="Arial" w:cs="Arial"/>
        </w:rPr>
      </w:pPr>
      <w:r w:rsidRPr="00170458">
        <w:rPr>
          <w:rFonts w:ascii="Arial" w:hAnsi="Arial" w:cs="Arial"/>
        </w:rPr>
        <w:t xml:space="preserve">1) получение письменных объяснений; </w:t>
      </w:r>
    </w:p>
    <w:p w:rsidR="00C47E45" w:rsidRPr="00170458" w:rsidRDefault="00C47E45" w:rsidP="001F0265">
      <w:pPr>
        <w:pStyle w:val="a3"/>
        <w:spacing w:after="0"/>
        <w:ind w:firstLine="709"/>
        <w:jc w:val="both"/>
        <w:rPr>
          <w:rFonts w:ascii="Arial" w:hAnsi="Arial" w:cs="Arial"/>
        </w:rPr>
      </w:pPr>
      <w:r w:rsidRPr="00170458">
        <w:rPr>
          <w:rFonts w:ascii="Arial" w:hAnsi="Arial" w:cs="Arial"/>
        </w:rPr>
        <w:t xml:space="preserve">2) истребование документов; </w:t>
      </w:r>
    </w:p>
    <w:p w:rsidR="00C47E45" w:rsidRPr="00170458" w:rsidRDefault="00C47E45" w:rsidP="001F0265">
      <w:pPr>
        <w:pStyle w:val="a3"/>
        <w:spacing w:after="0"/>
        <w:ind w:firstLine="709"/>
        <w:jc w:val="both"/>
        <w:rPr>
          <w:rFonts w:ascii="Arial" w:hAnsi="Arial" w:cs="Arial"/>
        </w:rPr>
      </w:pPr>
      <w:r w:rsidRPr="00170458">
        <w:rPr>
          <w:rFonts w:ascii="Arial" w:hAnsi="Arial" w:cs="Arial"/>
        </w:rPr>
        <w:t xml:space="preserve">3) экспертиза. </w:t>
      </w:r>
    </w:p>
    <w:p w:rsidR="00C47E45" w:rsidRPr="00170458" w:rsidRDefault="00C47E45" w:rsidP="001F0265">
      <w:pPr>
        <w:pStyle w:val="a3"/>
        <w:spacing w:after="0"/>
        <w:ind w:firstLine="709"/>
        <w:jc w:val="both"/>
        <w:rPr>
          <w:rFonts w:ascii="Arial" w:hAnsi="Arial" w:cs="Arial"/>
        </w:rPr>
      </w:pPr>
      <w:r w:rsidRPr="00170458">
        <w:rPr>
          <w:rFonts w:ascii="Arial" w:hAnsi="Arial" w:cs="Arial"/>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C47E45" w:rsidRPr="00170458" w:rsidRDefault="00C47E45" w:rsidP="001F0265">
      <w:pPr>
        <w:pStyle w:val="a3"/>
        <w:spacing w:after="0"/>
        <w:ind w:firstLine="709"/>
        <w:jc w:val="both"/>
        <w:rPr>
          <w:rFonts w:ascii="Arial" w:hAnsi="Arial" w:cs="Arial"/>
        </w:rPr>
      </w:pPr>
      <w:r w:rsidRPr="00170458">
        <w:rPr>
          <w:rFonts w:ascii="Arial" w:hAnsi="Arial" w:cs="Arial"/>
        </w:rPr>
        <w:t>Срок проведения документарной проверки не может превышать десять рабочих дней.</w:t>
      </w:r>
    </w:p>
    <w:p w:rsidR="00C47E45" w:rsidRPr="00170458" w:rsidRDefault="00C47E45" w:rsidP="001F0265">
      <w:pPr>
        <w:pStyle w:val="a3"/>
        <w:spacing w:after="0"/>
        <w:ind w:firstLine="709"/>
        <w:jc w:val="both"/>
        <w:rPr>
          <w:rFonts w:ascii="Arial" w:hAnsi="Arial" w:cs="Arial"/>
        </w:rPr>
      </w:pPr>
      <w:r>
        <w:rPr>
          <w:rFonts w:ascii="Arial" w:hAnsi="Arial" w:cs="Arial"/>
        </w:rPr>
        <w:t xml:space="preserve">4.1.4. </w:t>
      </w:r>
      <w:r w:rsidRPr="00170458">
        <w:rPr>
          <w:rFonts w:ascii="Arial" w:hAnsi="Arial" w:cs="Arial"/>
        </w:rPr>
        <w:t xml:space="preserve">Выездная проверка предусматривает осмотр, опрос, получение письменных объяснений, истребование документов, инструментальное обследование. </w:t>
      </w:r>
    </w:p>
    <w:p w:rsidR="00C47E45" w:rsidRPr="00170458" w:rsidRDefault="00C47E45" w:rsidP="001F0265">
      <w:pPr>
        <w:pStyle w:val="a3"/>
        <w:spacing w:after="0"/>
        <w:ind w:firstLine="709"/>
        <w:jc w:val="both"/>
        <w:rPr>
          <w:rFonts w:ascii="Arial" w:hAnsi="Arial" w:cs="Arial"/>
        </w:rPr>
      </w:pPr>
      <w:r w:rsidRPr="00170458">
        <w:rPr>
          <w:rFonts w:ascii="Arial" w:hAnsi="Arial" w:cs="Arial"/>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w:t>
      </w:r>
      <w:r w:rsidR="001F0265">
        <w:rPr>
          <w:rFonts w:ascii="Arial" w:hAnsi="Arial" w:cs="Arial"/>
        </w:rPr>
        <w:t>зованием мобильного приложения «</w:t>
      </w:r>
      <w:r w:rsidRPr="00170458">
        <w:rPr>
          <w:rFonts w:ascii="Arial" w:hAnsi="Arial" w:cs="Arial"/>
        </w:rPr>
        <w:t>Инспектор</w:t>
      </w:r>
      <w:r w:rsidR="001F0265">
        <w:rPr>
          <w:rFonts w:ascii="Arial" w:hAnsi="Arial" w:cs="Arial"/>
        </w:rPr>
        <w:t>»</w:t>
      </w:r>
      <w:r w:rsidRPr="00170458">
        <w:rPr>
          <w:rFonts w:ascii="Arial" w:hAnsi="Arial" w:cs="Arial"/>
        </w:rPr>
        <w:t>.</w:t>
      </w:r>
    </w:p>
    <w:p w:rsidR="00C47E45" w:rsidRDefault="00C47E45" w:rsidP="001F0265">
      <w:pPr>
        <w:pStyle w:val="a3"/>
        <w:spacing w:after="0"/>
        <w:ind w:firstLine="709"/>
        <w:jc w:val="both"/>
        <w:rPr>
          <w:rFonts w:ascii="Arial" w:hAnsi="Arial" w:cs="Arial"/>
        </w:rPr>
      </w:pPr>
      <w:r w:rsidRPr="00170458">
        <w:rPr>
          <w:rFonts w:ascii="Arial" w:hAnsi="Arial" w:cs="Arial"/>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C47E45" w:rsidRPr="00170458" w:rsidRDefault="00C47E45" w:rsidP="001F0265">
      <w:pPr>
        <w:pStyle w:val="a3"/>
        <w:spacing w:after="0"/>
        <w:ind w:firstLine="709"/>
        <w:jc w:val="both"/>
        <w:rPr>
          <w:rFonts w:ascii="Arial" w:hAnsi="Arial" w:cs="Arial"/>
        </w:rPr>
      </w:pPr>
      <w:r w:rsidRPr="003A125D">
        <w:rPr>
          <w:rFonts w:ascii="Arial" w:hAnsi="Arial" w:cs="Arial"/>
        </w:rPr>
        <w:t>Проведение оценки исполнения решения, принятого по итогам контрольных мероприятий, предусмотренных пунктами 3 и 4 части 1 статьи 57 Федерального закона № 248-ФЗ, путем проведения документарной проверки, не требует согласования с органами прокуратуры</w:t>
      </w:r>
      <w:r>
        <w:rPr>
          <w:rFonts w:ascii="Arial" w:hAnsi="Arial" w:cs="Arial"/>
        </w:rPr>
        <w:t>.</w:t>
      </w:r>
    </w:p>
    <w:p w:rsidR="00C47E45" w:rsidRPr="00170458" w:rsidRDefault="00C47E45" w:rsidP="001F0265">
      <w:pPr>
        <w:pStyle w:val="a3"/>
        <w:spacing w:after="0"/>
        <w:ind w:firstLine="709"/>
        <w:jc w:val="both"/>
        <w:rPr>
          <w:rFonts w:ascii="Arial" w:hAnsi="Arial" w:cs="Arial"/>
        </w:rPr>
      </w:pPr>
      <w:r>
        <w:rPr>
          <w:rFonts w:ascii="Arial" w:hAnsi="Arial" w:cs="Arial"/>
        </w:rPr>
        <w:t xml:space="preserve">4.1.5. </w:t>
      </w:r>
      <w:r w:rsidRPr="00170458">
        <w:rPr>
          <w:rFonts w:ascii="Arial" w:hAnsi="Arial" w:cs="Arial"/>
        </w:rPr>
        <w:t xml:space="preserve">Выездное обследование осуществляется посредством осмотра, инструментального обследования. </w:t>
      </w:r>
    </w:p>
    <w:p w:rsidR="00C47E45" w:rsidRPr="00170458" w:rsidRDefault="00C47E45" w:rsidP="001F0265">
      <w:pPr>
        <w:pStyle w:val="a3"/>
        <w:spacing w:after="0"/>
        <w:ind w:firstLine="709"/>
        <w:jc w:val="both"/>
        <w:rPr>
          <w:rFonts w:ascii="Arial" w:hAnsi="Arial" w:cs="Arial"/>
        </w:rPr>
      </w:pPr>
      <w:r w:rsidRPr="00170458">
        <w:rPr>
          <w:rFonts w:ascii="Arial" w:hAnsi="Arial" w:cs="Arial"/>
        </w:rPr>
        <w:t>Выездное обследование может быть проведено с использованием беспилотных аппаратов (систем) в следующих случаях:</w:t>
      </w:r>
    </w:p>
    <w:p w:rsidR="00C47E45" w:rsidRPr="00170458" w:rsidRDefault="00C47E45" w:rsidP="001F0265">
      <w:pPr>
        <w:pStyle w:val="a3"/>
        <w:spacing w:after="0"/>
        <w:ind w:firstLine="709"/>
        <w:jc w:val="both"/>
        <w:rPr>
          <w:rFonts w:ascii="Arial" w:hAnsi="Arial" w:cs="Arial"/>
        </w:rPr>
      </w:pPr>
      <w:r w:rsidRPr="0064783D">
        <w:rPr>
          <w:rFonts w:ascii="Arial" w:hAnsi="Arial" w:cs="Arial"/>
        </w:rPr>
        <w:t>- поступление</w:t>
      </w:r>
      <w:r w:rsidRPr="00170458">
        <w:rPr>
          <w:rFonts w:ascii="Arial" w:hAnsi="Arial" w:cs="Arial"/>
        </w:rPr>
        <w:t xml:space="preserve"> сведений о несоответствии площади используемого юридическим лицом, индивидуальным предпринимателем, гражданином земельного участка площади данного земельного участка, сведения о которой содержатся в Едином государственном реестре недвижимости;</w:t>
      </w:r>
    </w:p>
    <w:p w:rsidR="00C47E45" w:rsidRPr="00170458" w:rsidRDefault="00C47E45" w:rsidP="001F0265">
      <w:pPr>
        <w:pStyle w:val="a3"/>
        <w:spacing w:after="0"/>
        <w:ind w:firstLine="709"/>
        <w:jc w:val="both"/>
        <w:rPr>
          <w:rFonts w:ascii="Arial" w:hAnsi="Arial" w:cs="Arial"/>
        </w:rPr>
      </w:pPr>
      <w:r w:rsidRPr="00170458">
        <w:rPr>
          <w:rFonts w:ascii="Arial" w:hAnsi="Arial" w:cs="Arial"/>
        </w:rPr>
        <w:lastRenderedPageBreak/>
        <w:t>- поступление сведений о ведении деятельности, наличия на земельном участке объектов капитального строительства, недвижимого имущества, нахождение которых на земельном участке не соответствуют виду разрешенного использования земельного участка, указанному в Едином государственном реестре недвижимости;</w:t>
      </w:r>
    </w:p>
    <w:p w:rsidR="00C47E45" w:rsidRPr="00170458" w:rsidRDefault="00C47E45" w:rsidP="001F0265">
      <w:pPr>
        <w:pStyle w:val="a3"/>
        <w:spacing w:after="0"/>
        <w:ind w:firstLine="709"/>
        <w:jc w:val="both"/>
        <w:rPr>
          <w:rFonts w:ascii="Arial" w:hAnsi="Arial" w:cs="Arial"/>
        </w:rPr>
      </w:pPr>
      <w:r w:rsidRPr="00170458">
        <w:rPr>
          <w:rFonts w:ascii="Arial" w:hAnsi="Arial" w:cs="Arial"/>
        </w:rPr>
        <w:t>- отсутствие по истечении трех лет с даты возникновения прав либо предоставления в аренду земельного участка, предназначенного для жилищного или иного строительства, на таком земельном участке объектов капитального строительства, признаков ведения строительных работ, связанных с возведением объектов капитального строительств.</w:t>
      </w:r>
    </w:p>
    <w:p w:rsidR="00C47E45" w:rsidRDefault="00C47E45" w:rsidP="001F0265">
      <w:pPr>
        <w:pStyle w:val="a3"/>
        <w:spacing w:after="0"/>
        <w:ind w:firstLine="709"/>
        <w:jc w:val="both"/>
        <w:rPr>
          <w:rFonts w:ascii="Arial" w:hAnsi="Arial" w:cs="Arial"/>
        </w:rPr>
      </w:pPr>
      <w:r w:rsidRPr="00170458">
        <w:rPr>
          <w:rFonts w:ascii="Arial" w:hAnsi="Arial" w:cs="Arial"/>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Pr>
          <w:rFonts w:ascii="Arial" w:hAnsi="Arial" w:cs="Arial"/>
        </w:rPr>
        <w:t>».</w:t>
      </w:r>
    </w:p>
    <w:p w:rsidR="00C47E45" w:rsidRPr="00640129" w:rsidRDefault="00C47E45" w:rsidP="001F0265">
      <w:pPr>
        <w:pStyle w:val="a3"/>
        <w:spacing w:after="0"/>
        <w:ind w:firstLine="709"/>
        <w:jc w:val="both"/>
        <w:rPr>
          <w:rFonts w:ascii="Arial" w:hAnsi="Arial" w:cs="Arial"/>
        </w:rPr>
      </w:pPr>
      <w:r w:rsidRPr="00640129">
        <w:rPr>
          <w:rFonts w:ascii="Arial" w:hAnsi="Arial" w:cs="Arial"/>
        </w:rPr>
        <w:t xml:space="preserve">1.4. Пункт 4.4 Положения дополнить подпунктом </w:t>
      </w:r>
      <w:r w:rsidR="00640129" w:rsidRPr="00640129">
        <w:rPr>
          <w:rFonts w:ascii="Arial" w:hAnsi="Arial" w:cs="Arial"/>
        </w:rPr>
        <w:t>6</w:t>
      </w:r>
      <w:r w:rsidR="001F0265">
        <w:rPr>
          <w:rFonts w:ascii="Arial" w:hAnsi="Arial" w:cs="Arial"/>
        </w:rPr>
        <w:t xml:space="preserve"> следующего содержания</w:t>
      </w:r>
      <w:r w:rsidRPr="00640129">
        <w:rPr>
          <w:rFonts w:ascii="Arial" w:hAnsi="Arial" w:cs="Arial"/>
        </w:rPr>
        <w:t>:</w:t>
      </w:r>
    </w:p>
    <w:p w:rsidR="00C47E45" w:rsidRDefault="00C47E45" w:rsidP="001F0265">
      <w:pPr>
        <w:pStyle w:val="ConsPlusNormal"/>
        <w:ind w:firstLine="709"/>
        <w:jc w:val="both"/>
        <w:rPr>
          <w:color w:val="000000"/>
          <w:sz w:val="24"/>
          <w:szCs w:val="24"/>
        </w:rPr>
      </w:pPr>
      <w:r w:rsidRPr="00640129">
        <w:t>«</w:t>
      </w:r>
      <w:r w:rsidR="00640129" w:rsidRPr="00640129">
        <w:rPr>
          <w:color w:val="000000"/>
          <w:sz w:val="24"/>
          <w:szCs w:val="24"/>
        </w:rPr>
        <w:t>6</w:t>
      </w:r>
      <w:r w:rsidRPr="00640129">
        <w:rPr>
          <w:color w:val="000000"/>
          <w:sz w:val="24"/>
          <w:szCs w:val="24"/>
        </w:rPr>
        <w:t>)</w:t>
      </w:r>
      <w:r w:rsidRPr="007D056B">
        <w:rPr>
          <w:color w:val="000000"/>
          <w:sz w:val="24"/>
          <w:szCs w:val="24"/>
        </w:rPr>
        <w:t xml:space="preserve">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170458" w:rsidRDefault="00170458" w:rsidP="001F0265">
      <w:pPr>
        <w:pStyle w:val="a3"/>
        <w:spacing w:after="0"/>
        <w:ind w:firstLine="709"/>
        <w:jc w:val="both"/>
        <w:rPr>
          <w:rFonts w:ascii="Arial" w:hAnsi="Arial" w:cs="Arial"/>
        </w:rPr>
      </w:pPr>
      <w:r w:rsidRPr="00170458">
        <w:rPr>
          <w:rFonts w:ascii="Arial" w:hAnsi="Arial" w:cs="Arial"/>
        </w:rPr>
        <w:t>1.</w:t>
      </w:r>
      <w:r w:rsidR="00C47E45">
        <w:rPr>
          <w:rFonts w:ascii="Arial" w:hAnsi="Arial" w:cs="Arial"/>
        </w:rPr>
        <w:t>5</w:t>
      </w:r>
      <w:r w:rsidRPr="00170458">
        <w:rPr>
          <w:rFonts w:ascii="Arial" w:hAnsi="Arial" w:cs="Arial"/>
        </w:rPr>
        <w:t xml:space="preserve">. Раздел </w:t>
      </w:r>
      <w:r w:rsidRPr="00EE7156">
        <w:rPr>
          <w:rFonts w:ascii="Arial" w:hAnsi="Arial" w:cs="Arial"/>
        </w:rPr>
        <w:t>4</w:t>
      </w:r>
      <w:r w:rsidR="00EE7156">
        <w:rPr>
          <w:rFonts w:ascii="Arial" w:hAnsi="Arial" w:cs="Arial"/>
        </w:rPr>
        <w:t xml:space="preserve"> </w:t>
      </w:r>
      <w:r w:rsidRPr="00EE7156">
        <w:rPr>
          <w:rFonts w:ascii="Arial" w:hAnsi="Arial" w:cs="Arial"/>
        </w:rPr>
        <w:t>П</w:t>
      </w:r>
      <w:r w:rsidRPr="00170458">
        <w:rPr>
          <w:rFonts w:ascii="Arial" w:hAnsi="Arial" w:cs="Arial"/>
        </w:rPr>
        <w:t>оложения дополнить подпунктом 4.22</w:t>
      </w:r>
      <w:r w:rsidR="001F0265">
        <w:rPr>
          <w:rFonts w:ascii="Arial" w:hAnsi="Arial" w:cs="Arial"/>
        </w:rPr>
        <w:t xml:space="preserve"> следующего содержания</w:t>
      </w:r>
      <w:r w:rsidRPr="00170458">
        <w:rPr>
          <w:rFonts w:ascii="Arial" w:hAnsi="Arial" w:cs="Arial"/>
        </w:rPr>
        <w:t>:</w:t>
      </w:r>
    </w:p>
    <w:p w:rsidR="00170458" w:rsidRDefault="00170458" w:rsidP="001F0265">
      <w:pPr>
        <w:pStyle w:val="a3"/>
        <w:spacing w:after="0"/>
        <w:ind w:firstLine="709"/>
        <w:jc w:val="both"/>
        <w:rPr>
          <w:rFonts w:ascii="Arial" w:hAnsi="Arial" w:cs="Arial"/>
        </w:rPr>
      </w:pPr>
      <w:r>
        <w:rPr>
          <w:rFonts w:ascii="Arial" w:hAnsi="Arial" w:cs="Arial"/>
        </w:rPr>
        <w:t xml:space="preserve">«4.22. </w:t>
      </w:r>
      <w:r w:rsidRPr="0081408D">
        <w:rPr>
          <w:rFonts w:ascii="Arial" w:hAnsi="Arial" w:cs="Arial"/>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в порядке, установленном частью 1.1 статьи 21  Федерального закона № 248-ФЗ.</w:t>
      </w:r>
      <w:r>
        <w:rPr>
          <w:rFonts w:ascii="Arial" w:hAnsi="Arial" w:cs="Arial"/>
        </w:rPr>
        <w:t>».</w:t>
      </w:r>
    </w:p>
    <w:p w:rsidR="00170458" w:rsidRDefault="00170458" w:rsidP="001F0265">
      <w:pPr>
        <w:pStyle w:val="a3"/>
        <w:spacing w:after="0"/>
        <w:ind w:firstLine="709"/>
        <w:jc w:val="both"/>
        <w:rPr>
          <w:rFonts w:ascii="Arial" w:hAnsi="Arial" w:cs="Arial"/>
        </w:rPr>
      </w:pPr>
      <w:r w:rsidRPr="00170458">
        <w:rPr>
          <w:rFonts w:ascii="Arial" w:hAnsi="Arial" w:cs="Arial"/>
        </w:rPr>
        <w:t>1.</w:t>
      </w:r>
      <w:r w:rsidR="00C47E45">
        <w:rPr>
          <w:rFonts w:ascii="Arial" w:hAnsi="Arial" w:cs="Arial"/>
        </w:rPr>
        <w:t>6</w:t>
      </w:r>
      <w:r w:rsidR="00EE7156">
        <w:rPr>
          <w:rFonts w:ascii="Arial" w:hAnsi="Arial" w:cs="Arial"/>
        </w:rPr>
        <w:t>.  Раздел 4</w:t>
      </w:r>
      <w:r w:rsidRPr="00170458">
        <w:rPr>
          <w:rFonts w:ascii="Arial" w:hAnsi="Arial" w:cs="Arial"/>
        </w:rPr>
        <w:t xml:space="preserve"> Положения дополнить подпунктом 4.23</w:t>
      </w:r>
      <w:r w:rsidR="001F0265">
        <w:rPr>
          <w:rFonts w:ascii="Arial" w:hAnsi="Arial" w:cs="Arial"/>
        </w:rPr>
        <w:t xml:space="preserve"> следующего содержания</w:t>
      </w:r>
      <w:r w:rsidRPr="00170458">
        <w:rPr>
          <w:rFonts w:ascii="Arial" w:hAnsi="Arial" w:cs="Arial"/>
        </w:rPr>
        <w:t>:</w:t>
      </w:r>
    </w:p>
    <w:p w:rsidR="00170458" w:rsidRDefault="00170458" w:rsidP="001F0265">
      <w:pPr>
        <w:pStyle w:val="a3"/>
        <w:spacing w:after="0"/>
        <w:ind w:firstLine="709"/>
        <w:jc w:val="both"/>
        <w:rPr>
          <w:rFonts w:ascii="Arial" w:hAnsi="Arial" w:cs="Arial"/>
        </w:rPr>
      </w:pPr>
      <w:r>
        <w:rPr>
          <w:rFonts w:ascii="Arial" w:hAnsi="Arial" w:cs="Arial"/>
        </w:rPr>
        <w:t xml:space="preserve">«4.23. </w:t>
      </w:r>
      <w:r w:rsidRPr="0081408D">
        <w:rPr>
          <w:rFonts w:ascii="Arial" w:hAnsi="Arial" w:cs="Arial"/>
        </w:rPr>
        <w:t xml:space="preserve">Решение контрольного органа о проведении контрольного мероприятия принимается в том числе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Перечень средств установлен </w:t>
      </w:r>
      <w:r w:rsidR="0064783D" w:rsidRPr="00963406">
        <w:rPr>
          <w:rFonts w:ascii="Arial" w:hAnsi="Arial" w:cs="Arial"/>
          <w:color w:val="000000" w:themeColor="text1"/>
        </w:rPr>
        <w:t>в</w:t>
      </w:r>
      <w:r w:rsidRPr="00963406">
        <w:rPr>
          <w:rFonts w:ascii="Arial" w:hAnsi="Arial" w:cs="Arial"/>
          <w:color w:val="000000" w:themeColor="text1"/>
        </w:rPr>
        <w:t xml:space="preserve"> </w:t>
      </w:r>
      <w:r w:rsidR="00DD2FB0" w:rsidRPr="00963406">
        <w:rPr>
          <w:rFonts w:ascii="Arial" w:hAnsi="Arial" w:cs="Arial"/>
          <w:color w:val="000000" w:themeColor="text1"/>
        </w:rPr>
        <w:t xml:space="preserve">приложение </w:t>
      </w:r>
      <w:r w:rsidR="00963406" w:rsidRPr="00963406">
        <w:rPr>
          <w:rFonts w:ascii="Arial" w:hAnsi="Arial" w:cs="Arial"/>
          <w:color w:val="000000" w:themeColor="text1"/>
        </w:rPr>
        <w:t xml:space="preserve"> 5</w:t>
      </w:r>
      <w:r w:rsidR="001A7542">
        <w:rPr>
          <w:rFonts w:ascii="Arial" w:hAnsi="Arial" w:cs="Arial"/>
          <w:i/>
          <w:color w:val="FF0000"/>
        </w:rPr>
        <w:t xml:space="preserve"> </w:t>
      </w:r>
      <w:r w:rsidR="00DD2FB0" w:rsidRPr="00DD2FB0">
        <w:rPr>
          <w:rFonts w:ascii="Arial" w:hAnsi="Arial" w:cs="Arial"/>
          <w:i/>
          <w:color w:val="FF0000"/>
        </w:rPr>
        <w:t xml:space="preserve"> </w:t>
      </w:r>
      <w:r w:rsidR="00DD2FB0">
        <w:rPr>
          <w:rFonts w:ascii="Arial" w:hAnsi="Arial" w:cs="Arial"/>
        </w:rPr>
        <w:t xml:space="preserve"> </w:t>
      </w:r>
      <w:r w:rsidRPr="0081408D">
        <w:rPr>
          <w:rFonts w:ascii="Arial" w:hAnsi="Arial" w:cs="Arial"/>
        </w:rPr>
        <w:t>к настоящему положению.</w:t>
      </w:r>
      <w:r>
        <w:rPr>
          <w:rFonts w:ascii="Arial" w:hAnsi="Arial" w:cs="Arial"/>
        </w:rPr>
        <w:t>».</w:t>
      </w:r>
    </w:p>
    <w:p w:rsidR="001A7542" w:rsidRPr="00C47E45" w:rsidRDefault="00963406" w:rsidP="001F0265">
      <w:pPr>
        <w:pStyle w:val="ConsPlusNormal"/>
        <w:ind w:firstLine="709"/>
        <w:jc w:val="both"/>
        <w:rPr>
          <w:color w:val="000000" w:themeColor="text1"/>
          <w:sz w:val="24"/>
          <w:szCs w:val="24"/>
        </w:rPr>
      </w:pPr>
      <w:r w:rsidRPr="00963406">
        <w:rPr>
          <w:color w:val="000000"/>
          <w:sz w:val="24"/>
          <w:szCs w:val="24"/>
        </w:rPr>
        <w:t xml:space="preserve">1.7. Дополнить </w:t>
      </w:r>
      <w:r w:rsidR="00C47E45">
        <w:rPr>
          <w:color w:val="000000"/>
          <w:sz w:val="24"/>
          <w:szCs w:val="24"/>
        </w:rPr>
        <w:t>П</w:t>
      </w:r>
      <w:r w:rsidRPr="00963406">
        <w:rPr>
          <w:color w:val="000000"/>
          <w:sz w:val="24"/>
          <w:szCs w:val="24"/>
        </w:rPr>
        <w:t>оложение П</w:t>
      </w:r>
      <w:r w:rsidR="0054361A">
        <w:rPr>
          <w:color w:val="000000"/>
          <w:sz w:val="24"/>
          <w:szCs w:val="24"/>
        </w:rPr>
        <w:t xml:space="preserve">риложением </w:t>
      </w:r>
      <w:r w:rsidR="00D40B1B">
        <w:rPr>
          <w:color w:val="000000"/>
          <w:sz w:val="24"/>
          <w:szCs w:val="24"/>
        </w:rPr>
        <w:t xml:space="preserve">5 </w:t>
      </w:r>
      <w:r w:rsidR="00D40B1B" w:rsidRPr="00C47E45">
        <w:rPr>
          <w:color w:val="000000" w:themeColor="text1"/>
          <w:sz w:val="24"/>
          <w:szCs w:val="24"/>
        </w:rPr>
        <w:t xml:space="preserve">согласно приложению к настоящему </w:t>
      </w:r>
      <w:r w:rsidR="001F0265">
        <w:rPr>
          <w:color w:val="000000" w:themeColor="text1"/>
          <w:sz w:val="24"/>
          <w:szCs w:val="24"/>
        </w:rPr>
        <w:t>р</w:t>
      </w:r>
      <w:r w:rsidR="00D40B1B" w:rsidRPr="00C47E45">
        <w:rPr>
          <w:color w:val="000000" w:themeColor="text1"/>
          <w:sz w:val="24"/>
          <w:szCs w:val="24"/>
        </w:rPr>
        <w:t>ешению.</w:t>
      </w:r>
    </w:p>
    <w:bookmarkEnd w:id="1"/>
    <w:p w:rsidR="00D70771" w:rsidRDefault="00D70771" w:rsidP="001F0265">
      <w:pPr>
        <w:pStyle w:val="a3"/>
        <w:spacing w:after="0"/>
        <w:ind w:firstLine="709"/>
        <w:jc w:val="both"/>
        <w:rPr>
          <w:rFonts w:ascii="Arial" w:hAnsi="Arial" w:cs="Arial"/>
          <w:color w:val="000000" w:themeColor="text1"/>
        </w:rPr>
      </w:pPr>
      <w:r>
        <w:rPr>
          <w:rFonts w:ascii="Arial" w:hAnsi="Arial" w:cs="Arial"/>
        </w:rPr>
        <w:t xml:space="preserve">2. </w:t>
      </w:r>
      <w:r>
        <w:rPr>
          <w:rFonts w:ascii="Arial" w:hAnsi="Arial" w:cs="Arial"/>
          <w:color w:val="000000" w:themeColor="text1"/>
        </w:rPr>
        <w:t xml:space="preserve">Настоящее решение опубликовать в </w:t>
      </w:r>
      <w:r w:rsidR="001F0265">
        <w:rPr>
          <w:rFonts w:ascii="Arial" w:hAnsi="Arial" w:cs="Arial"/>
          <w:color w:val="000000" w:themeColor="text1"/>
        </w:rPr>
        <w:t xml:space="preserve">газете </w:t>
      </w:r>
      <w:r>
        <w:rPr>
          <w:rFonts w:ascii="Arial" w:hAnsi="Arial" w:cs="Arial"/>
          <w:color w:val="000000" w:themeColor="text1"/>
        </w:rPr>
        <w:t>«Тайгинск</w:t>
      </w:r>
      <w:r w:rsidR="001F0265">
        <w:rPr>
          <w:rFonts w:ascii="Arial" w:hAnsi="Arial" w:cs="Arial"/>
          <w:color w:val="000000" w:themeColor="text1"/>
        </w:rPr>
        <w:t>ий</w:t>
      </w:r>
      <w:r>
        <w:rPr>
          <w:rFonts w:ascii="Arial" w:hAnsi="Arial" w:cs="Arial"/>
          <w:color w:val="000000" w:themeColor="text1"/>
        </w:rPr>
        <w:t xml:space="preserve"> </w:t>
      </w:r>
      <w:r w:rsidR="001F0265">
        <w:rPr>
          <w:rFonts w:ascii="Arial" w:hAnsi="Arial" w:cs="Arial"/>
          <w:color w:val="000000" w:themeColor="text1"/>
        </w:rPr>
        <w:t>рабочий</w:t>
      </w:r>
      <w:r>
        <w:rPr>
          <w:rFonts w:ascii="Arial" w:hAnsi="Arial" w:cs="Arial"/>
          <w:color w:val="000000" w:themeColor="text1"/>
        </w:rPr>
        <w:t>», обнародовать на стенде, расположенном по адресу: город Тайга, улица 40 лет Октября, дом № 23, разместить на официальном сайте Совета народных депутатов Тайгинского городского округа в информационно-телекоммуникационной сети «Интернет».</w:t>
      </w:r>
    </w:p>
    <w:p w:rsidR="00D70771" w:rsidRDefault="00D70771" w:rsidP="001F0265">
      <w:pPr>
        <w:pStyle w:val="a3"/>
        <w:tabs>
          <w:tab w:val="left" w:pos="993"/>
        </w:tabs>
        <w:spacing w:after="0"/>
        <w:ind w:firstLine="709"/>
        <w:jc w:val="both"/>
        <w:rPr>
          <w:rFonts w:ascii="Arial" w:hAnsi="Arial" w:cs="Arial"/>
        </w:rPr>
      </w:pPr>
      <w:r>
        <w:rPr>
          <w:rFonts w:ascii="Arial" w:hAnsi="Arial" w:cs="Arial"/>
        </w:rPr>
        <w:t>3. Настоящее решение вступает в силу после его официального о</w:t>
      </w:r>
      <w:bookmarkStart w:id="2" w:name="_GoBack"/>
      <w:bookmarkEnd w:id="2"/>
      <w:r w:rsidR="001F0265">
        <w:rPr>
          <w:rFonts w:ascii="Arial" w:hAnsi="Arial" w:cs="Arial"/>
        </w:rPr>
        <w:t>публикования</w:t>
      </w:r>
      <w:r>
        <w:rPr>
          <w:rFonts w:ascii="Arial" w:hAnsi="Arial" w:cs="Arial"/>
        </w:rPr>
        <w:t xml:space="preserve">. </w:t>
      </w:r>
    </w:p>
    <w:p w:rsidR="00D70771" w:rsidRDefault="00D70771" w:rsidP="001F0265">
      <w:pPr>
        <w:pStyle w:val="a3"/>
        <w:tabs>
          <w:tab w:val="left" w:pos="993"/>
        </w:tabs>
        <w:spacing w:after="0"/>
        <w:ind w:firstLine="709"/>
        <w:jc w:val="both"/>
        <w:rPr>
          <w:rFonts w:ascii="Arial" w:hAnsi="Arial" w:cs="Arial"/>
          <w:color w:val="000000" w:themeColor="text1"/>
        </w:rPr>
      </w:pPr>
      <w:r>
        <w:rPr>
          <w:rFonts w:ascii="Arial" w:hAnsi="Arial" w:cs="Arial"/>
        </w:rPr>
        <w:t xml:space="preserve">4. </w:t>
      </w:r>
      <w:r>
        <w:rPr>
          <w:rFonts w:ascii="Arial" w:hAnsi="Arial" w:cs="Arial"/>
          <w:color w:val="000000" w:themeColor="text1"/>
        </w:rPr>
        <w:t>Контроль за исполнением настоящего решения возложить на комиссию Совета народных депутатов Тайгинского городского округа по благоустройству, строительству, управлению жилищно-коммунальным хозяйством и муниципальным имуществом (Царева М.Б.).</w:t>
      </w:r>
    </w:p>
    <w:p w:rsidR="00AC5343" w:rsidRDefault="00AC5343" w:rsidP="00D70771">
      <w:pPr>
        <w:pStyle w:val="a3"/>
        <w:tabs>
          <w:tab w:val="left" w:pos="993"/>
        </w:tabs>
        <w:spacing w:after="0"/>
        <w:ind w:firstLine="709"/>
        <w:jc w:val="both"/>
        <w:rPr>
          <w:rFonts w:ascii="Arial" w:hAnsi="Arial" w:cs="Arial"/>
        </w:rPr>
      </w:pPr>
    </w:p>
    <w:p w:rsidR="00D70771" w:rsidRDefault="00D70771" w:rsidP="00D70771">
      <w:pPr>
        <w:ind w:firstLine="900"/>
        <w:jc w:val="both"/>
        <w:rPr>
          <w:rFonts w:ascii="Arial" w:hAnsi="Arial" w:cs="Arial"/>
        </w:rPr>
      </w:pPr>
    </w:p>
    <w:p w:rsidR="00D70771" w:rsidRDefault="00D70771" w:rsidP="00D70771">
      <w:pPr>
        <w:jc w:val="both"/>
        <w:rPr>
          <w:rFonts w:ascii="Arial" w:hAnsi="Arial" w:cs="Arial"/>
        </w:rPr>
      </w:pPr>
      <w:r>
        <w:rPr>
          <w:rFonts w:ascii="Arial" w:hAnsi="Arial" w:cs="Arial"/>
        </w:rPr>
        <w:t>Председатель Совета народных                                  Глава Тайгинского городского</w:t>
      </w:r>
    </w:p>
    <w:p w:rsidR="00D70771" w:rsidRDefault="00D70771" w:rsidP="00D70771">
      <w:pPr>
        <w:jc w:val="both"/>
        <w:rPr>
          <w:rFonts w:ascii="Arial" w:hAnsi="Arial" w:cs="Arial"/>
        </w:rPr>
      </w:pPr>
      <w:r>
        <w:rPr>
          <w:rFonts w:ascii="Arial" w:hAnsi="Arial" w:cs="Arial"/>
        </w:rPr>
        <w:t>депутатов Тайгинского городского                                округа</w:t>
      </w:r>
    </w:p>
    <w:p w:rsidR="00D70771" w:rsidRDefault="00D70771" w:rsidP="00D70771">
      <w:pPr>
        <w:jc w:val="both"/>
        <w:rPr>
          <w:rFonts w:ascii="Arial" w:hAnsi="Arial" w:cs="Arial"/>
        </w:rPr>
      </w:pPr>
      <w:r>
        <w:rPr>
          <w:rFonts w:ascii="Arial" w:hAnsi="Arial" w:cs="Arial"/>
        </w:rPr>
        <w:t>округа</w:t>
      </w:r>
    </w:p>
    <w:p w:rsidR="00D70771" w:rsidRDefault="00D70771" w:rsidP="00D70771">
      <w:pPr>
        <w:jc w:val="both"/>
        <w:rPr>
          <w:rFonts w:ascii="Arial" w:hAnsi="Arial" w:cs="Arial"/>
        </w:rPr>
      </w:pPr>
    </w:p>
    <w:p w:rsidR="00D70771" w:rsidRDefault="00D70771" w:rsidP="00D70771">
      <w:pPr>
        <w:jc w:val="both"/>
        <w:rPr>
          <w:rFonts w:ascii="Arial" w:hAnsi="Arial" w:cs="Arial"/>
        </w:rPr>
      </w:pPr>
      <w:r>
        <w:rPr>
          <w:rFonts w:ascii="Arial" w:hAnsi="Arial" w:cs="Arial"/>
        </w:rPr>
        <w:t>_________________В.М. Басманов                             ___________ М.Е. Теремецкий</w:t>
      </w:r>
    </w:p>
    <w:p w:rsidR="00170458" w:rsidRDefault="00170458" w:rsidP="00D70771">
      <w:pPr>
        <w:jc w:val="both"/>
        <w:rPr>
          <w:rFonts w:ascii="Arial" w:hAnsi="Arial" w:cs="Arial"/>
          <w:color w:val="FF0000"/>
        </w:rPr>
      </w:pPr>
    </w:p>
    <w:p w:rsidR="00170458" w:rsidRDefault="00170458" w:rsidP="00D70771">
      <w:pPr>
        <w:jc w:val="both"/>
        <w:rPr>
          <w:rFonts w:ascii="Arial" w:hAnsi="Arial" w:cs="Arial"/>
        </w:rPr>
      </w:pPr>
    </w:p>
    <w:p w:rsidR="00170458" w:rsidRPr="00EE7156" w:rsidRDefault="00170458" w:rsidP="0054361A">
      <w:pPr>
        <w:ind w:firstLine="4820"/>
        <w:rPr>
          <w:rFonts w:ascii="Arial" w:hAnsi="Arial" w:cs="Arial"/>
        </w:rPr>
      </w:pPr>
      <w:r w:rsidRPr="00EE7156">
        <w:rPr>
          <w:rFonts w:ascii="Arial" w:hAnsi="Arial" w:cs="Arial"/>
        </w:rPr>
        <w:t xml:space="preserve">Приложение </w:t>
      </w:r>
    </w:p>
    <w:p w:rsidR="0033557C" w:rsidRPr="00EE7156" w:rsidRDefault="00170458" w:rsidP="0054361A">
      <w:pPr>
        <w:ind w:firstLine="4820"/>
        <w:rPr>
          <w:rFonts w:ascii="Arial" w:hAnsi="Arial" w:cs="Arial"/>
        </w:rPr>
      </w:pPr>
      <w:r w:rsidRPr="00EE7156">
        <w:rPr>
          <w:rFonts w:ascii="Arial" w:hAnsi="Arial" w:cs="Arial"/>
        </w:rPr>
        <w:t xml:space="preserve">к </w:t>
      </w:r>
      <w:r w:rsidR="0054361A">
        <w:rPr>
          <w:rFonts w:ascii="Arial" w:hAnsi="Arial" w:cs="Arial"/>
        </w:rPr>
        <w:t>р</w:t>
      </w:r>
      <w:r w:rsidR="00C47E45" w:rsidRPr="00EE7156">
        <w:rPr>
          <w:rFonts w:ascii="Arial" w:hAnsi="Arial" w:cs="Arial"/>
        </w:rPr>
        <w:t xml:space="preserve">ешению </w:t>
      </w:r>
      <w:r w:rsidR="00EE7156" w:rsidRPr="00EE7156">
        <w:rPr>
          <w:rFonts w:ascii="Arial" w:hAnsi="Arial" w:cs="Arial"/>
        </w:rPr>
        <w:t>Совета народных депутатов</w:t>
      </w:r>
    </w:p>
    <w:p w:rsidR="00EE7156" w:rsidRPr="00EE7156" w:rsidRDefault="00EE7156" w:rsidP="0054361A">
      <w:pPr>
        <w:ind w:firstLine="4820"/>
        <w:rPr>
          <w:rFonts w:ascii="Arial" w:hAnsi="Arial" w:cs="Arial"/>
        </w:rPr>
      </w:pPr>
      <w:r w:rsidRPr="00EE7156">
        <w:rPr>
          <w:rFonts w:ascii="Arial" w:hAnsi="Arial" w:cs="Arial"/>
        </w:rPr>
        <w:t>Тайгинского городского округа</w:t>
      </w:r>
    </w:p>
    <w:p w:rsidR="00EE7156" w:rsidRPr="00EE7156" w:rsidRDefault="00EE7156" w:rsidP="0054361A">
      <w:pPr>
        <w:ind w:firstLine="4820"/>
        <w:rPr>
          <w:rFonts w:ascii="Arial" w:hAnsi="Arial" w:cs="Arial"/>
        </w:rPr>
      </w:pPr>
      <w:r w:rsidRPr="00EE7156">
        <w:rPr>
          <w:rFonts w:ascii="Arial" w:hAnsi="Arial" w:cs="Arial"/>
        </w:rPr>
        <w:t xml:space="preserve">от </w:t>
      </w:r>
      <w:r w:rsidR="000D535A">
        <w:rPr>
          <w:rFonts w:ascii="Arial" w:hAnsi="Arial" w:cs="Arial"/>
        </w:rPr>
        <w:t xml:space="preserve">16.04.2026 </w:t>
      </w:r>
      <w:r w:rsidRPr="00EE7156">
        <w:rPr>
          <w:rFonts w:ascii="Arial" w:hAnsi="Arial" w:cs="Arial"/>
        </w:rPr>
        <w:t>№</w:t>
      </w:r>
      <w:r w:rsidR="000D535A">
        <w:rPr>
          <w:rFonts w:ascii="Arial" w:hAnsi="Arial" w:cs="Arial"/>
        </w:rPr>
        <w:t xml:space="preserve"> 22-нпа</w:t>
      </w:r>
      <w:r w:rsidRPr="00EE7156">
        <w:rPr>
          <w:rFonts w:ascii="Arial" w:hAnsi="Arial" w:cs="Arial"/>
        </w:rPr>
        <w:t xml:space="preserve"> </w:t>
      </w:r>
    </w:p>
    <w:p w:rsidR="00170458" w:rsidRPr="0033557C" w:rsidRDefault="00170458" w:rsidP="0054361A">
      <w:pPr>
        <w:ind w:firstLine="4820"/>
        <w:rPr>
          <w:rFonts w:ascii="Arial" w:hAnsi="Arial" w:cs="Arial"/>
        </w:rPr>
      </w:pPr>
    </w:p>
    <w:p w:rsidR="00AC5343" w:rsidRPr="0033557C" w:rsidRDefault="00AC5343" w:rsidP="00170458">
      <w:pPr>
        <w:jc w:val="right"/>
        <w:rPr>
          <w:rFonts w:ascii="Arial" w:hAnsi="Arial" w:cs="Arial"/>
        </w:rPr>
      </w:pPr>
    </w:p>
    <w:p w:rsidR="00AC5343" w:rsidRDefault="0033557C" w:rsidP="0054361A">
      <w:pPr>
        <w:ind w:firstLine="4820"/>
        <w:rPr>
          <w:rFonts w:ascii="Arial" w:hAnsi="Arial" w:cs="Arial"/>
        </w:rPr>
      </w:pPr>
      <w:r>
        <w:rPr>
          <w:rFonts w:ascii="Arial" w:hAnsi="Arial" w:cs="Arial"/>
        </w:rPr>
        <w:t>«Приложение 5</w:t>
      </w:r>
    </w:p>
    <w:p w:rsidR="0054361A" w:rsidRDefault="001504AB" w:rsidP="0054361A">
      <w:pPr>
        <w:ind w:firstLine="4820"/>
        <w:rPr>
          <w:rFonts w:ascii="Arial" w:hAnsi="Arial" w:cs="Arial"/>
        </w:rPr>
      </w:pPr>
      <w:r w:rsidRPr="001504AB">
        <w:rPr>
          <w:rFonts w:ascii="Arial" w:hAnsi="Arial" w:cs="Arial"/>
        </w:rPr>
        <w:t xml:space="preserve">к Положению о муниципальном контроле </w:t>
      </w:r>
    </w:p>
    <w:p w:rsidR="001504AB" w:rsidRPr="001504AB" w:rsidRDefault="0054361A" w:rsidP="0054361A">
      <w:pPr>
        <w:ind w:firstLine="4820"/>
        <w:rPr>
          <w:rFonts w:ascii="Arial" w:hAnsi="Arial" w:cs="Arial"/>
        </w:rPr>
      </w:pPr>
      <w:r>
        <w:rPr>
          <w:rFonts w:ascii="Arial" w:hAnsi="Arial" w:cs="Arial"/>
        </w:rPr>
        <w:t xml:space="preserve">в </w:t>
      </w:r>
      <w:r w:rsidR="001504AB" w:rsidRPr="001504AB">
        <w:rPr>
          <w:rFonts w:ascii="Arial" w:hAnsi="Arial" w:cs="Arial"/>
        </w:rPr>
        <w:t xml:space="preserve">сфере благоустройства на </w:t>
      </w:r>
    </w:p>
    <w:p w:rsidR="00AC5343" w:rsidRDefault="001504AB" w:rsidP="0054361A">
      <w:pPr>
        <w:ind w:firstLine="4820"/>
        <w:rPr>
          <w:rFonts w:ascii="Arial" w:hAnsi="Arial" w:cs="Arial"/>
        </w:rPr>
      </w:pPr>
      <w:r w:rsidRPr="001504AB">
        <w:rPr>
          <w:rFonts w:ascii="Arial" w:hAnsi="Arial" w:cs="Arial"/>
        </w:rPr>
        <w:t>территории Тайгинского городского округа</w:t>
      </w:r>
    </w:p>
    <w:p w:rsidR="001504AB" w:rsidRPr="00AC5343" w:rsidRDefault="001504AB" w:rsidP="0054361A">
      <w:pPr>
        <w:ind w:firstLine="4820"/>
        <w:rPr>
          <w:rFonts w:ascii="Arial" w:hAnsi="Arial" w:cs="Arial"/>
        </w:rPr>
      </w:pPr>
    </w:p>
    <w:p w:rsidR="00170458" w:rsidRDefault="00170458" w:rsidP="00170458">
      <w:pPr>
        <w:jc w:val="right"/>
        <w:rPr>
          <w:rFonts w:ascii="Arial" w:hAnsi="Arial" w:cs="Arial"/>
        </w:rPr>
      </w:pPr>
    </w:p>
    <w:p w:rsidR="00170458" w:rsidRPr="00170458" w:rsidRDefault="00170458" w:rsidP="00170458">
      <w:pPr>
        <w:jc w:val="right"/>
        <w:rPr>
          <w:rFonts w:ascii="Arial" w:hAnsi="Arial" w:cs="Arial"/>
        </w:rPr>
      </w:pPr>
    </w:p>
    <w:p w:rsidR="00170458" w:rsidRPr="00170458" w:rsidRDefault="00170458" w:rsidP="00170458">
      <w:pPr>
        <w:jc w:val="right"/>
        <w:rPr>
          <w:rFonts w:ascii="Arial" w:hAnsi="Arial" w:cs="Arial"/>
        </w:rPr>
      </w:pPr>
    </w:p>
    <w:p w:rsidR="00170458" w:rsidRPr="00170458" w:rsidRDefault="00170458" w:rsidP="00170458">
      <w:pPr>
        <w:jc w:val="center"/>
        <w:rPr>
          <w:rFonts w:ascii="Arial" w:hAnsi="Arial" w:cs="Arial"/>
          <w:b/>
        </w:rPr>
      </w:pPr>
      <w:r w:rsidRPr="00170458">
        <w:rPr>
          <w:rFonts w:ascii="Arial" w:hAnsi="Arial" w:cs="Arial"/>
          <w:b/>
        </w:rPr>
        <w:t>Перечень средств, работающих в автоматическом режиме, имеющих функции фотосъемки, видеозаписи, в том числе беспилотных аппаратов (систем), используемых для выявления признаков нарушений обязательных требований</w:t>
      </w:r>
    </w:p>
    <w:p w:rsidR="00170458" w:rsidRPr="00170458" w:rsidRDefault="00170458" w:rsidP="00170458">
      <w:pPr>
        <w:jc w:val="right"/>
        <w:rPr>
          <w:rFonts w:ascii="Arial" w:hAnsi="Arial" w:cs="Arial"/>
        </w:rPr>
      </w:pPr>
    </w:p>
    <w:p w:rsidR="00170458" w:rsidRPr="00170458" w:rsidRDefault="00170458" w:rsidP="00170458">
      <w:pPr>
        <w:jc w:val="right"/>
        <w:rPr>
          <w:rFonts w:ascii="Arial" w:hAnsi="Arial" w:cs="Arial"/>
        </w:rPr>
      </w:pPr>
    </w:p>
    <w:p w:rsidR="00170458" w:rsidRPr="00170458" w:rsidRDefault="00170458" w:rsidP="00170458">
      <w:pPr>
        <w:jc w:val="right"/>
        <w:rPr>
          <w:rFonts w:ascii="Arial" w:hAnsi="Arial" w:cs="Arial"/>
        </w:rPr>
      </w:pPr>
    </w:p>
    <w:p w:rsidR="00170458" w:rsidRPr="00170458" w:rsidRDefault="00170458" w:rsidP="00170458">
      <w:pPr>
        <w:jc w:val="both"/>
        <w:rPr>
          <w:rFonts w:ascii="Arial" w:hAnsi="Arial" w:cs="Arial"/>
        </w:rPr>
      </w:pPr>
      <w:r w:rsidRPr="00170458">
        <w:rPr>
          <w:rFonts w:ascii="Arial" w:hAnsi="Arial" w:cs="Arial"/>
        </w:rPr>
        <w:t>1. Технические средства: стационарные и передвижные камеры.</w:t>
      </w:r>
    </w:p>
    <w:p w:rsidR="00EE7156" w:rsidRDefault="00170458" w:rsidP="00170458">
      <w:pPr>
        <w:jc w:val="both"/>
        <w:rPr>
          <w:rFonts w:ascii="Arial" w:hAnsi="Arial" w:cs="Arial"/>
        </w:rPr>
      </w:pPr>
      <w:r w:rsidRPr="00170458">
        <w:rPr>
          <w:rFonts w:ascii="Arial" w:hAnsi="Arial" w:cs="Arial"/>
        </w:rPr>
        <w:t>2. Беспилотные аппараты (системы): БПЛА (дроны), осуществляющие фото- и видеосъемку, используемые для мониторинга земель.</w:t>
      </w:r>
    </w:p>
    <w:p w:rsidR="00170458" w:rsidRPr="00170458" w:rsidRDefault="001504AB" w:rsidP="00EE7156">
      <w:pPr>
        <w:jc w:val="right"/>
        <w:rPr>
          <w:rFonts w:ascii="Arial" w:hAnsi="Arial" w:cs="Arial"/>
        </w:rPr>
      </w:pPr>
      <w:r>
        <w:rPr>
          <w:rFonts w:ascii="Arial" w:hAnsi="Arial" w:cs="Arial"/>
        </w:rPr>
        <w:t>».</w:t>
      </w:r>
    </w:p>
    <w:p w:rsidR="00E53300" w:rsidRDefault="00E53300"/>
    <w:sectPr w:rsidR="00E53300" w:rsidSect="0054361A">
      <w:pgSz w:w="11906" w:h="16838"/>
      <w:pgMar w:top="1134" w:right="851" w:bottom="90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549" w:rsidRDefault="00B13549" w:rsidP="008E4754">
      <w:r>
        <w:separator/>
      </w:r>
    </w:p>
  </w:endnote>
  <w:endnote w:type="continuationSeparator" w:id="0">
    <w:p w:rsidR="00B13549" w:rsidRDefault="00B13549" w:rsidP="008E4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549" w:rsidRDefault="00B13549" w:rsidP="008E4754">
      <w:r>
        <w:separator/>
      </w:r>
    </w:p>
  </w:footnote>
  <w:footnote w:type="continuationSeparator" w:id="0">
    <w:p w:rsidR="00B13549" w:rsidRDefault="00B13549" w:rsidP="008E4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F092C"/>
    <w:multiLevelType w:val="hybridMultilevel"/>
    <w:tmpl w:val="FB38389A"/>
    <w:lvl w:ilvl="0" w:tplc="066003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70771"/>
    <w:rsid w:val="000414C8"/>
    <w:rsid w:val="000D535A"/>
    <w:rsid w:val="00102E06"/>
    <w:rsid w:val="001504AB"/>
    <w:rsid w:val="00170458"/>
    <w:rsid w:val="001A7542"/>
    <w:rsid w:val="001F0265"/>
    <w:rsid w:val="00233BE6"/>
    <w:rsid w:val="002A0733"/>
    <w:rsid w:val="002F025A"/>
    <w:rsid w:val="002F23F2"/>
    <w:rsid w:val="0033557C"/>
    <w:rsid w:val="00341219"/>
    <w:rsid w:val="00357CA4"/>
    <w:rsid w:val="0036549D"/>
    <w:rsid w:val="00370E7A"/>
    <w:rsid w:val="00387BC9"/>
    <w:rsid w:val="003A125D"/>
    <w:rsid w:val="003C41DB"/>
    <w:rsid w:val="003D617D"/>
    <w:rsid w:val="003D7B6B"/>
    <w:rsid w:val="004F50C3"/>
    <w:rsid w:val="00502A01"/>
    <w:rsid w:val="00513674"/>
    <w:rsid w:val="0054361A"/>
    <w:rsid w:val="00557838"/>
    <w:rsid w:val="005A16BD"/>
    <w:rsid w:val="005C7710"/>
    <w:rsid w:val="00603F0D"/>
    <w:rsid w:val="00640129"/>
    <w:rsid w:val="0064783D"/>
    <w:rsid w:val="00654AD5"/>
    <w:rsid w:val="006C7B23"/>
    <w:rsid w:val="006D5C9B"/>
    <w:rsid w:val="00715B3E"/>
    <w:rsid w:val="00717B6E"/>
    <w:rsid w:val="00731228"/>
    <w:rsid w:val="00736A16"/>
    <w:rsid w:val="007639BC"/>
    <w:rsid w:val="007D056B"/>
    <w:rsid w:val="0081408D"/>
    <w:rsid w:val="008331C2"/>
    <w:rsid w:val="00837EFA"/>
    <w:rsid w:val="008664C5"/>
    <w:rsid w:val="008858F1"/>
    <w:rsid w:val="008879D2"/>
    <w:rsid w:val="008A024F"/>
    <w:rsid w:val="008A15DD"/>
    <w:rsid w:val="008A6A8A"/>
    <w:rsid w:val="008D666C"/>
    <w:rsid w:val="008E4754"/>
    <w:rsid w:val="00963406"/>
    <w:rsid w:val="009A3A6B"/>
    <w:rsid w:val="009D364F"/>
    <w:rsid w:val="00A167DC"/>
    <w:rsid w:val="00A67EA1"/>
    <w:rsid w:val="00AC5343"/>
    <w:rsid w:val="00AE04CF"/>
    <w:rsid w:val="00AF4865"/>
    <w:rsid w:val="00B13549"/>
    <w:rsid w:val="00B31F4E"/>
    <w:rsid w:val="00B6777E"/>
    <w:rsid w:val="00B678C0"/>
    <w:rsid w:val="00B8473A"/>
    <w:rsid w:val="00BB3C4C"/>
    <w:rsid w:val="00BE2A65"/>
    <w:rsid w:val="00C1342F"/>
    <w:rsid w:val="00C1736D"/>
    <w:rsid w:val="00C27E53"/>
    <w:rsid w:val="00C305CF"/>
    <w:rsid w:val="00C4354F"/>
    <w:rsid w:val="00C47E45"/>
    <w:rsid w:val="00C7208A"/>
    <w:rsid w:val="00C81399"/>
    <w:rsid w:val="00D02417"/>
    <w:rsid w:val="00D12333"/>
    <w:rsid w:val="00D40B1B"/>
    <w:rsid w:val="00D70771"/>
    <w:rsid w:val="00D96556"/>
    <w:rsid w:val="00DB3877"/>
    <w:rsid w:val="00DD2FB0"/>
    <w:rsid w:val="00DE4D4E"/>
    <w:rsid w:val="00DE7942"/>
    <w:rsid w:val="00E23F12"/>
    <w:rsid w:val="00E53300"/>
    <w:rsid w:val="00E96D88"/>
    <w:rsid w:val="00EA050E"/>
    <w:rsid w:val="00EA207F"/>
    <w:rsid w:val="00ED2E00"/>
    <w:rsid w:val="00EE2434"/>
    <w:rsid w:val="00EE7156"/>
    <w:rsid w:val="00F27816"/>
    <w:rsid w:val="00F30543"/>
    <w:rsid w:val="00F76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7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D70771"/>
    <w:pPr>
      <w:spacing w:after="120"/>
    </w:pPr>
  </w:style>
  <w:style w:type="character" w:customStyle="1" w:styleId="a4">
    <w:name w:val="Основной текст Знак"/>
    <w:basedOn w:val="a0"/>
    <w:link w:val="a3"/>
    <w:uiPriority w:val="99"/>
    <w:qFormat/>
    <w:rsid w:val="00D70771"/>
    <w:rPr>
      <w:rFonts w:ascii="Times New Roman" w:eastAsia="Times New Roman" w:hAnsi="Times New Roman" w:cs="Times New Roman"/>
      <w:sz w:val="24"/>
      <w:szCs w:val="24"/>
      <w:lang w:eastAsia="ru-RU"/>
    </w:rPr>
  </w:style>
  <w:style w:type="paragraph" w:customStyle="1" w:styleId="ConsTitle">
    <w:name w:val="ConsTitle"/>
    <w:qFormat/>
    <w:rsid w:val="00D7077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Normal (Web)"/>
    <w:basedOn w:val="a"/>
    <w:uiPriority w:val="99"/>
    <w:unhideWhenUsed/>
    <w:rsid w:val="00D70771"/>
    <w:pPr>
      <w:spacing w:before="100" w:beforeAutospacing="1" w:after="100" w:afterAutospacing="1"/>
    </w:pPr>
  </w:style>
  <w:style w:type="paragraph" w:styleId="a6">
    <w:name w:val="List Paragraph"/>
    <w:basedOn w:val="a"/>
    <w:uiPriority w:val="34"/>
    <w:qFormat/>
    <w:rsid w:val="00557838"/>
    <w:pPr>
      <w:ind w:left="720"/>
      <w:contextualSpacing/>
    </w:pPr>
  </w:style>
  <w:style w:type="paragraph" w:styleId="a7">
    <w:name w:val="header"/>
    <w:basedOn w:val="a"/>
    <w:link w:val="a8"/>
    <w:uiPriority w:val="99"/>
    <w:semiHidden/>
    <w:unhideWhenUsed/>
    <w:rsid w:val="008E4754"/>
    <w:pPr>
      <w:tabs>
        <w:tab w:val="center" w:pos="4677"/>
        <w:tab w:val="right" w:pos="9355"/>
      </w:tabs>
    </w:pPr>
  </w:style>
  <w:style w:type="character" w:customStyle="1" w:styleId="a8">
    <w:name w:val="Верхний колонтитул Знак"/>
    <w:basedOn w:val="a0"/>
    <w:link w:val="a7"/>
    <w:uiPriority w:val="99"/>
    <w:semiHidden/>
    <w:rsid w:val="008E4754"/>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8E4754"/>
    <w:pPr>
      <w:tabs>
        <w:tab w:val="center" w:pos="4677"/>
        <w:tab w:val="right" w:pos="9355"/>
      </w:tabs>
    </w:pPr>
  </w:style>
  <w:style w:type="character" w:customStyle="1" w:styleId="aa">
    <w:name w:val="Нижний колонтитул Знак"/>
    <w:basedOn w:val="a0"/>
    <w:link w:val="a9"/>
    <w:uiPriority w:val="99"/>
    <w:semiHidden/>
    <w:rsid w:val="008E4754"/>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DE4D4E"/>
    <w:rPr>
      <w:color w:val="0000FF"/>
      <w:u w:val="single"/>
    </w:rPr>
  </w:style>
  <w:style w:type="paragraph" w:customStyle="1" w:styleId="ConsPlusNormal">
    <w:name w:val="ConsPlusNormal"/>
    <w:link w:val="ConsPlusNormal1"/>
    <w:uiPriority w:val="99"/>
    <w:qFormat/>
    <w:rsid w:val="00AE04CF"/>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uiPriority w:val="99"/>
    <w:locked/>
    <w:rsid w:val="00AE04CF"/>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99880056">
      <w:bodyDiv w:val="1"/>
      <w:marLeft w:val="0"/>
      <w:marRight w:val="0"/>
      <w:marTop w:val="0"/>
      <w:marBottom w:val="0"/>
      <w:divBdr>
        <w:top w:val="none" w:sz="0" w:space="0" w:color="auto"/>
        <w:left w:val="none" w:sz="0" w:space="0" w:color="auto"/>
        <w:bottom w:val="none" w:sz="0" w:space="0" w:color="auto"/>
        <w:right w:val="none" w:sz="0" w:space="0" w:color="auto"/>
      </w:divBdr>
    </w:div>
    <w:div w:id="208529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st=100553&amp;field=134&amp;date=03.03.202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2428</Words>
  <Characters>13841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UristJKH</dc:creator>
  <cp:lastModifiedBy>User</cp:lastModifiedBy>
  <cp:revision>13</cp:revision>
  <cp:lastPrinted>2026-04-16T01:11:00Z</cp:lastPrinted>
  <dcterms:created xsi:type="dcterms:W3CDTF">2026-03-30T01:30:00Z</dcterms:created>
  <dcterms:modified xsi:type="dcterms:W3CDTF">2026-04-16T02:41:00Z</dcterms:modified>
</cp:coreProperties>
</file>