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FC" w:rsidRDefault="00AB08FC" w:rsidP="00AB08FC">
      <w:pPr>
        <w:jc w:val="center"/>
      </w:pPr>
    </w:p>
    <w:p w:rsidR="00AB08FC" w:rsidRPr="0078644E" w:rsidRDefault="00AB08FC" w:rsidP="00AB08FC">
      <w:pPr>
        <w:pStyle w:val="ConsTitle"/>
        <w:widowControl/>
        <w:ind w:right="0"/>
        <w:jc w:val="center"/>
        <w:rPr>
          <w:sz w:val="24"/>
        </w:rPr>
      </w:pPr>
      <w:r>
        <w:rPr>
          <w:b w:val="0"/>
          <w:bCs w:val="0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2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8FC" w:rsidRDefault="00AB08FC" w:rsidP="00AB08FC">
      <w:pPr>
        <w:pStyle w:val="ConsTitle"/>
        <w:widowControl/>
        <w:ind w:right="0"/>
        <w:jc w:val="center"/>
        <w:rPr>
          <w:sz w:val="24"/>
        </w:rPr>
      </w:pPr>
    </w:p>
    <w:p w:rsidR="00AB08FC" w:rsidRPr="007D2CF7" w:rsidRDefault="00AB08FC" w:rsidP="00AB08FC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AB08FC" w:rsidRPr="007D2CF7" w:rsidRDefault="00AB08FC" w:rsidP="00AB08FC">
      <w:pPr>
        <w:pStyle w:val="ConsTitle"/>
        <w:widowControl/>
        <w:ind w:right="0"/>
        <w:jc w:val="center"/>
        <w:rPr>
          <w:sz w:val="24"/>
          <w:szCs w:val="24"/>
        </w:rPr>
      </w:pPr>
      <w:r w:rsidRPr="007D2CF7">
        <w:rPr>
          <w:sz w:val="24"/>
          <w:szCs w:val="24"/>
        </w:rPr>
        <w:t>Кемеровская область – Кузбасс</w:t>
      </w:r>
    </w:p>
    <w:p w:rsidR="00AB08FC" w:rsidRPr="007D2CF7" w:rsidRDefault="00AB08FC" w:rsidP="00AB08FC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AB08FC" w:rsidRPr="007D2CF7" w:rsidRDefault="00AB08FC" w:rsidP="00AB08FC">
      <w:pPr>
        <w:pStyle w:val="ConsTitle"/>
        <w:widowControl/>
        <w:ind w:right="0"/>
        <w:jc w:val="center"/>
        <w:rPr>
          <w:sz w:val="24"/>
          <w:szCs w:val="24"/>
        </w:rPr>
      </w:pPr>
      <w:r w:rsidRPr="007D2CF7">
        <w:rPr>
          <w:sz w:val="24"/>
          <w:szCs w:val="24"/>
        </w:rPr>
        <w:t>СОВЕТ НАРОДНЫХ ДЕПУТАТОВ ТАЙГИНСКОГО ГОРОДСКОГО ОКРУГА</w:t>
      </w:r>
    </w:p>
    <w:p w:rsidR="00E861ED" w:rsidRPr="00B42E06" w:rsidRDefault="00E861ED" w:rsidP="00E861ED">
      <w:pPr>
        <w:jc w:val="center"/>
        <w:rPr>
          <w:rFonts w:ascii="Arial" w:hAnsi="Arial" w:cs="Arial"/>
          <w:b/>
        </w:rPr>
      </w:pPr>
    </w:p>
    <w:p w:rsidR="00E861ED" w:rsidRPr="00B42E06" w:rsidRDefault="00E861ED" w:rsidP="00E861ED">
      <w:pPr>
        <w:jc w:val="center"/>
        <w:rPr>
          <w:rFonts w:ascii="Arial" w:hAnsi="Arial" w:cs="Arial"/>
          <w:b/>
        </w:rPr>
      </w:pPr>
      <w:r w:rsidRPr="00B42E06">
        <w:rPr>
          <w:rFonts w:ascii="Arial" w:hAnsi="Arial" w:cs="Arial"/>
          <w:b/>
        </w:rPr>
        <w:t>ПУБЛИЧНЫЕ СЛУШАНИЯ</w:t>
      </w:r>
    </w:p>
    <w:p w:rsidR="00E861ED" w:rsidRPr="00B42E06" w:rsidRDefault="00E861ED" w:rsidP="00E861ED">
      <w:pPr>
        <w:jc w:val="center"/>
        <w:rPr>
          <w:rFonts w:ascii="Arial" w:hAnsi="Arial" w:cs="Arial"/>
        </w:rPr>
      </w:pPr>
    </w:p>
    <w:p w:rsidR="00E861ED" w:rsidRPr="00B42E06" w:rsidRDefault="00E861ED" w:rsidP="00E861ED">
      <w:pPr>
        <w:jc w:val="center"/>
        <w:rPr>
          <w:rFonts w:ascii="Arial" w:hAnsi="Arial" w:cs="Arial"/>
          <w:b/>
        </w:rPr>
      </w:pPr>
      <w:r w:rsidRPr="00B42E06">
        <w:rPr>
          <w:rFonts w:ascii="Arial" w:hAnsi="Arial" w:cs="Arial"/>
          <w:b/>
        </w:rPr>
        <w:t xml:space="preserve">РЕШЕНИЕ </w:t>
      </w:r>
    </w:p>
    <w:p w:rsidR="00E861ED" w:rsidRPr="00B42E06" w:rsidRDefault="00E861ED" w:rsidP="00E861ED">
      <w:pPr>
        <w:jc w:val="both"/>
        <w:rPr>
          <w:rFonts w:ascii="Arial" w:hAnsi="Arial" w:cs="Arial"/>
          <w:b/>
        </w:rPr>
      </w:pPr>
    </w:p>
    <w:p w:rsidR="00E861ED" w:rsidRPr="00B42E06" w:rsidRDefault="00B42E06" w:rsidP="00E861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</w:t>
      </w:r>
      <w:r w:rsidR="005255E1">
        <w:rPr>
          <w:rFonts w:ascii="Arial" w:hAnsi="Arial" w:cs="Arial"/>
          <w:b/>
        </w:rPr>
        <w:t>т 21</w:t>
      </w:r>
      <w:r w:rsidR="00E861ED" w:rsidRPr="00B42E06">
        <w:rPr>
          <w:rFonts w:ascii="Arial" w:hAnsi="Arial" w:cs="Arial"/>
          <w:b/>
        </w:rPr>
        <w:t>.05.20</w:t>
      </w:r>
      <w:r w:rsidR="001A6939">
        <w:rPr>
          <w:rFonts w:ascii="Arial" w:hAnsi="Arial" w:cs="Arial"/>
          <w:b/>
        </w:rPr>
        <w:t>2</w:t>
      </w:r>
      <w:r w:rsidR="005255E1">
        <w:rPr>
          <w:rFonts w:ascii="Arial" w:hAnsi="Arial" w:cs="Arial"/>
          <w:b/>
        </w:rPr>
        <w:t>6</w:t>
      </w:r>
      <w:r w:rsidR="00E861ED" w:rsidRPr="00B42E06">
        <w:rPr>
          <w:rFonts w:ascii="Arial" w:hAnsi="Arial" w:cs="Arial"/>
          <w:b/>
        </w:rPr>
        <w:t xml:space="preserve"> №</w:t>
      </w:r>
      <w:r w:rsidR="000B1043">
        <w:rPr>
          <w:rFonts w:ascii="Arial" w:hAnsi="Arial" w:cs="Arial"/>
          <w:b/>
        </w:rPr>
        <w:t xml:space="preserve"> 2</w:t>
      </w:r>
      <w:r w:rsidR="00E861ED" w:rsidRPr="00B42E06">
        <w:rPr>
          <w:rFonts w:ascii="Arial" w:hAnsi="Arial" w:cs="Arial"/>
          <w:b/>
        </w:rPr>
        <w:t xml:space="preserve">                                                              Тайг</w:t>
      </w:r>
      <w:r>
        <w:rPr>
          <w:rFonts w:ascii="Arial" w:hAnsi="Arial" w:cs="Arial"/>
          <w:b/>
        </w:rPr>
        <w:t>инский городской округ</w:t>
      </w:r>
    </w:p>
    <w:p w:rsidR="00E861ED" w:rsidRPr="00B42E06" w:rsidRDefault="00E861ED" w:rsidP="00E861ED">
      <w:pPr>
        <w:jc w:val="center"/>
        <w:rPr>
          <w:rFonts w:ascii="Arial" w:hAnsi="Arial" w:cs="Arial"/>
          <w:b/>
        </w:rPr>
      </w:pPr>
    </w:p>
    <w:p w:rsidR="00E861ED" w:rsidRPr="00B42E06" w:rsidRDefault="00E861ED" w:rsidP="00E861ED">
      <w:pPr>
        <w:jc w:val="center"/>
        <w:rPr>
          <w:rFonts w:ascii="Arial" w:hAnsi="Arial" w:cs="Arial"/>
          <w:b/>
        </w:rPr>
      </w:pPr>
      <w:r w:rsidRPr="00B42E06">
        <w:rPr>
          <w:rFonts w:ascii="Arial" w:hAnsi="Arial" w:cs="Arial"/>
          <w:b/>
        </w:rPr>
        <w:t xml:space="preserve">Об </w:t>
      </w:r>
      <w:proofErr w:type="gramStart"/>
      <w:r w:rsidRPr="00B42E06">
        <w:rPr>
          <w:rFonts w:ascii="Arial" w:hAnsi="Arial" w:cs="Arial"/>
          <w:b/>
        </w:rPr>
        <w:t>отчете</w:t>
      </w:r>
      <w:proofErr w:type="gramEnd"/>
      <w:r w:rsidRPr="00B42E06">
        <w:rPr>
          <w:rFonts w:ascii="Arial" w:hAnsi="Arial" w:cs="Arial"/>
          <w:b/>
        </w:rPr>
        <w:t xml:space="preserve"> об исполнении бюджета Тайгинского городского округа</w:t>
      </w:r>
    </w:p>
    <w:p w:rsidR="00E861ED" w:rsidRPr="00B42E06" w:rsidRDefault="001A6939" w:rsidP="00E861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за 20</w:t>
      </w:r>
      <w:r w:rsidR="00EE68AB">
        <w:rPr>
          <w:rFonts w:ascii="Arial" w:hAnsi="Arial" w:cs="Arial"/>
          <w:b/>
        </w:rPr>
        <w:t>2</w:t>
      </w:r>
      <w:r w:rsidR="005255E1">
        <w:rPr>
          <w:rFonts w:ascii="Arial" w:hAnsi="Arial" w:cs="Arial"/>
          <w:b/>
        </w:rPr>
        <w:t>5</w:t>
      </w:r>
      <w:r w:rsidR="00E861ED" w:rsidRPr="00B42E06">
        <w:rPr>
          <w:rFonts w:ascii="Arial" w:hAnsi="Arial" w:cs="Arial"/>
          <w:b/>
        </w:rPr>
        <w:t xml:space="preserve"> год</w:t>
      </w:r>
    </w:p>
    <w:p w:rsidR="00E861ED" w:rsidRPr="00B42E06" w:rsidRDefault="00E861ED" w:rsidP="00E861ED">
      <w:pPr>
        <w:jc w:val="both"/>
        <w:rPr>
          <w:rFonts w:ascii="Arial" w:hAnsi="Arial" w:cs="Arial"/>
          <w:bCs/>
        </w:rPr>
      </w:pPr>
    </w:p>
    <w:p w:rsidR="00E861ED" w:rsidRDefault="00EE68AB" w:rsidP="00B42E06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</w:t>
      </w:r>
      <w:r w:rsidRPr="00B42E06">
        <w:rPr>
          <w:rFonts w:ascii="Arial" w:hAnsi="Arial" w:cs="Arial"/>
        </w:rPr>
        <w:t xml:space="preserve">уководствуясь </w:t>
      </w:r>
      <w:r w:rsidR="005034E5" w:rsidRPr="00EA547D">
        <w:rPr>
          <w:rFonts w:ascii="Arial" w:hAnsi="Arial" w:cs="Arial"/>
        </w:rPr>
        <w:t>ст</w:t>
      </w:r>
      <w:r w:rsidR="005034E5">
        <w:rPr>
          <w:rFonts w:ascii="Arial" w:hAnsi="Arial" w:cs="Arial"/>
        </w:rPr>
        <w:t>атьей 16</w:t>
      </w:r>
      <w:r w:rsidR="005034E5" w:rsidRPr="00EA547D">
        <w:rPr>
          <w:rFonts w:ascii="Arial" w:hAnsi="Arial" w:cs="Arial"/>
        </w:rPr>
        <w:t xml:space="preserve"> Федерального закона от </w:t>
      </w:r>
      <w:r w:rsidR="005034E5" w:rsidRPr="00BF468F">
        <w:rPr>
          <w:rFonts w:ascii="Arial" w:hAnsi="Arial" w:cs="Arial"/>
        </w:rPr>
        <w:t>20.03.202</w:t>
      </w:r>
      <w:r w:rsidR="005034E5">
        <w:rPr>
          <w:rFonts w:ascii="Arial" w:hAnsi="Arial" w:cs="Arial"/>
        </w:rPr>
        <w:t>5 № 33-ФЗ «</w:t>
      </w:r>
      <w:r w:rsidR="005034E5" w:rsidRPr="00BF468F">
        <w:rPr>
          <w:rFonts w:ascii="Arial" w:hAnsi="Arial" w:cs="Arial"/>
        </w:rPr>
        <w:t xml:space="preserve">Об общих принципах организации местного самоуправления в </w:t>
      </w:r>
      <w:r w:rsidR="005034E5">
        <w:rPr>
          <w:rFonts w:ascii="Arial" w:hAnsi="Arial" w:cs="Arial"/>
        </w:rPr>
        <w:t>единой системе публичной власти</w:t>
      </w:r>
      <w:r w:rsidR="005034E5" w:rsidRPr="00EA547D">
        <w:rPr>
          <w:rFonts w:ascii="Arial" w:hAnsi="Arial" w:cs="Arial"/>
        </w:rPr>
        <w:t>»</w:t>
      </w:r>
      <w:r w:rsidRPr="00B42E06">
        <w:rPr>
          <w:rFonts w:ascii="Arial" w:hAnsi="Arial" w:cs="Arial"/>
        </w:rPr>
        <w:t>, ст</w:t>
      </w:r>
      <w:r>
        <w:rPr>
          <w:rFonts w:ascii="Arial" w:hAnsi="Arial" w:cs="Arial"/>
        </w:rPr>
        <w:t>атьей</w:t>
      </w:r>
      <w:r w:rsidRPr="00B42E06">
        <w:rPr>
          <w:rFonts w:ascii="Arial" w:hAnsi="Arial" w:cs="Arial"/>
        </w:rPr>
        <w:t xml:space="preserve"> 18 Устава</w:t>
      </w:r>
      <w:r w:rsidR="006E4A4A">
        <w:rPr>
          <w:rFonts w:ascii="Arial" w:hAnsi="Arial" w:cs="Arial"/>
        </w:rPr>
        <w:t xml:space="preserve"> муниципального образования «</w:t>
      </w:r>
      <w:r w:rsidRPr="00B42E06">
        <w:rPr>
          <w:rFonts w:ascii="Arial" w:hAnsi="Arial" w:cs="Arial"/>
        </w:rPr>
        <w:t>Тайгинск</w:t>
      </w:r>
      <w:r w:rsidR="006E4A4A">
        <w:rPr>
          <w:rFonts w:ascii="Arial" w:hAnsi="Arial" w:cs="Arial"/>
        </w:rPr>
        <w:t>ий</w:t>
      </w:r>
      <w:r w:rsidRPr="00B42E06">
        <w:rPr>
          <w:rFonts w:ascii="Arial" w:hAnsi="Arial" w:cs="Arial"/>
        </w:rPr>
        <w:t xml:space="preserve"> городско</w:t>
      </w:r>
      <w:r w:rsidR="006E4A4A">
        <w:rPr>
          <w:rFonts w:ascii="Arial" w:hAnsi="Arial" w:cs="Arial"/>
        </w:rPr>
        <w:t>й</w:t>
      </w:r>
      <w:r w:rsidRPr="00B42E06">
        <w:rPr>
          <w:rFonts w:ascii="Arial" w:hAnsi="Arial" w:cs="Arial"/>
        </w:rPr>
        <w:t xml:space="preserve"> округ</w:t>
      </w:r>
      <w:r w:rsidR="006E4A4A">
        <w:rPr>
          <w:rFonts w:ascii="Arial" w:hAnsi="Arial" w:cs="Arial"/>
        </w:rPr>
        <w:t xml:space="preserve"> Кемеровской области – Кузбасса»</w:t>
      </w:r>
      <w:r w:rsidRPr="00B42E06">
        <w:rPr>
          <w:rFonts w:ascii="Arial" w:hAnsi="Arial" w:cs="Arial"/>
        </w:rPr>
        <w:t xml:space="preserve">, постановлением </w:t>
      </w:r>
      <w:r>
        <w:rPr>
          <w:rFonts w:ascii="Arial" w:hAnsi="Arial" w:cs="Arial"/>
        </w:rPr>
        <w:t xml:space="preserve">Тайгинского </w:t>
      </w:r>
      <w:r w:rsidRPr="00B42E06">
        <w:rPr>
          <w:rFonts w:ascii="Arial" w:hAnsi="Arial" w:cs="Arial"/>
        </w:rPr>
        <w:t>городского Совета народных депутатов от 19.10.2005 № 41 «О публичных слушаниях по обсуждению проектов муниципальных правовых актов в муниципальном образовании «Тайгинский городской округ»</w:t>
      </w:r>
      <w:r>
        <w:rPr>
          <w:rFonts w:ascii="Arial" w:hAnsi="Arial" w:cs="Arial"/>
        </w:rPr>
        <w:t>, з</w:t>
      </w:r>
      <w:r w:rsidR="00E861ED" w:rsidRPr="00B42E06">
        <w:rPr>
          <w:rFonts w:ascii="Arial" w:hAnsi="Arial" w:cs="Arial"/>
        </w:rPr>
        <w:t>аслушав отчет об</w:t>
      </w:r>
      <w:proofErr w:type="gramEnd"/>
      <w:r w:rsidR="00E861ED" w:rsidRPr="00B42E06">
        <w:rPr>
          <w:rFonts w:ascii="Arial" w:hAnsi="Arial" w:cs="Arial"/>
        </w:rPr>
        <w:t xml:space="preserve"> </w:t>
      </w:r>
      <w:proofErr w:type="gramStart"/>
      <w:r w:rsidR="00E861ED" w:rsidRPr="00B42E06">
        <w:rPr>
          <w:rFonts w:ascii="Arial" w:hAnsi="Arial" w:cs="Arial"/>
        </w:rPr>
        <w:t>исполнении</w:t>
      </w:r>
      <w:proofErr w:type="gramEnd"/>
      <w:r w:rsidR="00E861ED" w:rsidRPr="00B42E06">
        <w:rPr>
          <w:rFonts w:ascii="Arial" w:hAnsi="Arial" w:cs="Arial"/>
        </w:rPr>
        <w:t xml:space="preserve"> бюджета Тайги</w:t>
      </w:r>
      <w:r w:rsidR="001A6939">
        <w:rPr>
          <w:rFonts w:ascii="Arial" w:hAnsi="Arial" w:cs="Arial"/>
        </w:rPr>
        <w:t>нского городского округа за 20</w:t>
      </w:r>
      <w:r>
        <w:rPr>
          <w:rFonts w:ascii="Arial" w:hAnsi="Arial" w:cs="Arial"/>
        </w:rPr>
        <w:t>2</w:t>
      </w:r>
      <w:r w:rsidR="005034E5">
        <w:rPr>
          <w:rFonts w:ascii="Arial" w:hAnsi="Arial" w:cs="Arial"/>
        </w:rPr>
        <w:t>5</w:t>
      </w:r>
      <w:r w:rsidR="00E861ED" w:rsidRPr="00B42E06">
        <w:rPr>
          <w:rFonts w:ascii="Arial" w:hAnsi="Arial" w:cs="Arial"/>
        </w:rPr>
        <w:t xml:space="preserve"> год, учитывая экспертное заключение на отчет по результатам внешней проверки годового отчета об исполнении бюджета Тайги</w:t>
      </w:r>
      <w:r w:rsidR="00B42E06">
        <w:rPr>
          <w:rFonts w:ascii="Arial" w:hAnsi="Arial" w:cs="Arial"/>
        </w:rPr>
        <w:t>нского городского округа за 20</w:t>
      </w:r>
      <w:r w:rsidR="00F536D1">
        <w:rPr>
          <w:rFonts w:ascii="Arial" w:hAnsi="Arial" w:cs="Arial"/>
        </w:rPr>
        <w:t>2</w:t>
      </w:r>
      <w:r w:rsidR="005034E5">
        <w:rPr>
          <w:rFonts w:ascii="Arial" w:hAnsi="Arial" w:cs="Arial"/>
        </w:rPr>
        <w:t>5</w:t>
      </w:r>
      <w:r w:rsidR="00E861ED" w:rsidRPr="00B42E06">
        <w:rPr>
          <w:rFonts w:ascii="Arial" w:hAnsi="Arial" w:cs="Arial"/>
        </w:rPr>
        <w:t xml:space="preserve"> год, участники публичных слушаний</w:t>
      </w:r>
    </w:p>
    <w:p w:rsidR="006E4A4A" w:rsidRPr="00B42E06" w:rsidRDefault="006E4A4A" w:rsidP="00B42E06">
      <w:pPr>
        <w:ind w:firstLine="709"/>
        <w:jc w:val="both"/>
        <w:rPr>
          <w:rFonts w:ascii="Arial" w:hAnsi="Arial" w:cs="Arial"/>
        </w:rPr>
      </w:pPr>
    </w:p>
    <w:p w:rsidR="00E861ED" w:rsidRPr="00B42E06" w:rsidRDefault="00E861ED" w:rsidP="00B42E06">
      <w:pPr>
        <w:jc w:val="center"/>
        <w:rPr>
          <w:rFonts w:ascii="Arial" w:hAnsi="Arial" w:cs="Arial"/>
          <w:b/>
        </w:rPr>
      </w:pPr>
      <w:r w:rsidRPr="00B42E06">
        <w:rPr>
          <w:rFonts w:ascii="Arial" w:hAnsi="Arial" w:cs="Arial"/>
          <w:b/>
        </w:rPr>
        <w:t>РЕШИЛИ:</w:t>
      </w:r>
    </w:p>
    <w:p w:rsidR="001A6939" w:rsidRPr="00927DE6" w:rsidRDefault="00B42E06" w:rsidP="001A6939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61ED" w:rsidRPr="00B42E06">
        <w:rPr>
          <w:rFonts w:ascii="Arial" w:hAnsi="Arial" w:cs="Arial"/>
        </w:rPr>
        <w:t xml:space="preserve">. </w:t>
      </w:r>
      <w:r w:rsidR="001A6939" w:rsidRPr="00927DE6">
        <w:rPr>
          <w:rFonts w:ascii="Arial" w:hAnsi="Arial" w:cs="Arial"/>
        </w:rPr>
        <w:t>Рекомендовать Совету народных депутатов Тайгинского городского округа вын</w:t>
      </w:r>
      <w:r w:rsidR="00EE68AB">
        <w:rPr>
          <w:rFonts w:ascii="Arial" w:hAnsi="Arial" w:cs="Arial"/>
        </w:rPr>
        <w:t>ести</w:t>
      </w:r>
      <w:r w:rsidR="001A6939" w:rsidRPr="00927DE6">
        <w:rPr>
          <w:rFonts w:ascii="Arial" w:hAnsi="Arial" w:cs="Arial"/>
        </w:rPr>
        <w:t xml:space="preserve"> проект решения «Об исполнении бюджета Тайгинского городского округа за 20</w:t>
      </w:r>
      <w:r w:rsidR="00EE68AB">
        <w:rPr>
          <w:rFonts w:ascii="Arial" w:hAnsi="Arial" w:cs="Arial"/>
        </w:rPr>
        <w:t>2</w:t>
      </w:r>
      <w:r w:rsidR="005034E5">
        <w:rPr>
          <w:rFonts w:ascii="Arial" w:hAnsi="Arial" w:cs="Arial"/>
        </w:rPr>
        <w:t>5</w:t>
      </w:r>
      <w:r w:rsidR="001A6939" w:rsidRPr="00927DE6">
        <w:rPr>
          <w:rFonts w:ascii="Arial" w:hAnsi="Arial" w:cs="Arial"/>
        </w:rPr>
        <w:t xml:space="preserve"> год» на заседание Совета народных депутатов Тайгинского городского округа </w:t>
      </w:r>
      <w:r w:rsidR="005034E5">
        <w:rPr>
          <w:rFonts w:ascii="Arial" w:hAnsi="Arial" w:cs="Arial"/>
        </w:rPr>
        <w:t>21</w:t>
      </w:r>
      <w:r w:rsidR="001A6939">
        <w:rPr>
          <w:rFonts w:ascii="Arial" w:hAnsi="Arial" w:cs="Arial"/>
        </w:rPr>
        <w:t>.05.202</w:t>
      </w:r>
      <w:r w:rsidR="005034E5">
        <w:rPr>
          <w:rFonts w:ascii="Arial" w:hAnsi="Arial" w:cs="Arial"/>
        </w:rPr>
        <w:t>6</w:t>
      </w:r>
      <w:r w:rsidR="001A6939" w:rsidRPr="00927DE6">
        <w:rPr>
          <w:rFonts w:ascii="Arial" w:hAnsi="Arial" w:cs="Arial"/>
        </w:rPr>
        <w:t xml:space="preserve"> и принять его в представленной редакции.</w:t>
      </w:r>
    </w:p>
    <w:p w:rsidR="005034E5" w:rsidRPr="00F641CD" w:rsidRDefault="001A6939" w:rsidP="005034E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27DE6">
        <w:rPr>
          <w:rFonts w:ascii="Arial" w:hAnsi="Arial" w:cs="Arial"/>
        </w:rPr>
        <w:t xml:space="preserve">. </w:t>
      </w:r>
      <w:r w:rsidR="005034E5" w:rsidRPr="00F641CD">
        <w:rPr>
          <w:rFonts w:ascii="Arial" w:hAnsi="Arial" w:cs="Arial"/>
        </w:rPr>
        <w:t xml:space="preserve">Настоящее решение опубликовать в </w:t>
      </w:r>
      <w:r w:rsidR="005034E5">
        <w:rPr>
          <w:rFonts w:ascii="Arial" w:hAnsi="Arial" w:cs="Arial"/>
        </w:rPr>
        <w:t xml:space="preserve">газете </w:t>
      </w:r>
      <w:r w:rsidR="005034E5" w:rsidRPr="00F641CD">
        <w:rPr>
          <w:rFonts w:ascii="Arial" w:hAnsi="Arial" w:cs="Arial"/>
        </w:rPr>
        <w:t>«</w:t>
      </w:r>
      <w:r w:rsidR="005034E5">
        <w:rPr>
          <w:rFonts w:ascii="Arial" w:hAnsi="Arial" w:cs="Arial"/>
        </w:rPr>
        <w:t>Тайгинский рабочий</w:t>
      </w:r>
      <w:r w:rsidR="005034E5" w:rsidRPr="00F641CD">
        <w:rPr>
          <w:rFonts w:ascii="Arial" w:hAnsi="Arial" w:cs="Arial"/>
        </w:rPr>
        <w:t xml:space="preserve">», обнародовать на стенде, расположенном по адресу: город Тайга, </w:t>
      </w:r>
      <w:r w:rsidR="00AF3292">
        <w:rPr>
          <w:rFonts w:ascii="Arial" w:hAnsi="Arial" w:cs="Arial"/>
        </w:rPr>
        <w:t xml:space="preserve">                         </w:t>
      </w:r>
      <w:r w:rsidR="005034E5" w:rsidRPr="00F641CD">
        <w:rPr>
          <w:rFonts w:ascii="Arial" w:hAnsi="Arial" w:cs="Arial"/>
        </w:rPr>
        <w:t>улица 40 лет Октября, дом № 23, разместить на официальном сайте Совета народных депутатов Тайгинского городского округа в информационно-телекоммуникационной сети «Интернет».</w:t>
      </w:r>
    </w:p>
    <w:p w:rsidR="00490198" w:rsidRPr="0004489F" w:rsidRDefault="00490198" w:rsidP="00490198">
      <w:pPr>
        <w:pStyle w:val="a8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4489F">
        <w:rPr>
          <w:rFonts w:ascii="Arial" w:hAnsi="Arial" w:cs="Arial"/>
          <w:sz w:val="24"/>
          <w:szCs w:val="24"/>
        </w:rPr>
        <w:t>.</w:t>
      </w:r>
    </w:p>
    <w:p w:rsidR="00E861ED" w:rsidRPr="00B42E06" w:rsidRDefault="00E861ED" w:rsidP="001A693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E861ED" w:rsidRDefault="00E861ED" w:rsidP="00071FC9">
      <w:pPr>
        <w:jc w:val="both"/>
        <w:rPr>
          <w:rFonts w:ascii="Arial" w:hAnsi="Arial" w:cs="Arial"/>
        </w:rPr>
      </w:pPr>
      <w:r w:rsidRPr="00B42E06">
        <w:rPr>
          <w:rFonts w:ascii="Arial" w:hAnsi="Arial" w:cs="Arial"/>
        </w:rPr>
        <w:t xml:space="preserve">  </w:t>
      </w:r>
    </w:p>
    <w:p w:rsidR="00B42E06" w:rsidRPr="00B42E06" w:rsidRDefault="00B42E06" w:rsidP="00071FC9">
      <w:pPr>
        <w:jc w:val="both"/>
        <w:rPr>
          <w:rFonts w:ascii="Arial" w:hAnsi="Arial" w:cs="Arial"/>
        </w:rPr>
      </w:pPr>
    </w:p>
    <w:p w:rsidR="00B42E06" w:rsidRDefault="00175388" w:rsidP="00071FC9">
      <w:pPr>
        <w:tabs>
          <w:tab w:val="left" w:leader="underscore" w:pos="2002"/>
          <w:tab w:val="left" w:pos="5866"/>
          <w:tab w:val="left" w:leader="underscore" w:pos="7733"/>
        </w:tabs>
        <w:ind w:firstLine="709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9516745</wp:posOffset>
            </wp:positionV>
            <wp:extent cx="1704975" cy="752475"/>
            <wp:effectExtent l="19050" t="0" r="9525" b="0"/>
            <wp:wrapNone/>
            <wp:docPr id="1" name="Рисунок 6" descr="img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6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1ED" w:rsidRPr="00B42E06">
        <w:rPr>
          <w:rFonts w:ascii="Arial" w:hAnsi="Arial" w:cs="Arial"/>
        </w:rPr>
        <w:t xml:space="preserve"> </w:t>
      </w:r>
      <w:r w:rsidR="00B42E06" w:rsidRPr="00475761">
        <w:rPr>
          <w:rFonts w:ascii="Arial" w:hAnsi="Arial" w:cs="Arial"/>
        </w:rPr>
        <w:t xml:space="preserve">Председатель Совета                             </w:t>
      </w:r>
      <w:r w:rsidR="00B42E06">
        <w:rPr>
          <w:rFonts w:ascii="Arial" w:hAnsi="Arial" w:cs="Arial"/>
        </w:rPr>
        <w:t xml:space="preserve">      </w:t>
      </w:r>
      <w:r w:rsidR="00B42E06" w:rsidRPr="00475761">
        <w:rPr>
          <w:rFonts w:ascii="Arial" w:hAnsi="Arial" w:cs="Arial"/>
        </w:rPr>
        <w:t xml:space="preserve">           В.М. Басманов</w:t>
      </w:r>
    </w:p>
    <w:p w:rsidR="00E861ED" w:rsidRPr="00B42E06" w:rsidRDefault="00E861ED" w:rsidP="00071FC9">
      <w:pPr>
        <w:jc w:val="both"/>
        <w:rPr>
          <w:rFonts w:ascii="Arial" w:hAnsi="Arial" w:cs="Arial"/>
          <w:i/>
        </w:rPr>
      </w:pPr>
    </w:p>
    <w:p w:rsidR="00584267" w:rsidRDefault="00584267" w:rsidP="00071FC9">
      <w:pPr>
        <w:rPr>
          <w:rFonts w:ascii="Arial" w:hAnsi="Arial" w:cs="Arial"/>
        </w:rPr>
      </w:pPr>
    </w:p>
    <w:p w:rsidR="00755449" w:rsidRDefault="00755449" w:rsidP="00071FC9">
      <w:pPr>
        <w:rPr>
          <w:rFonts w:ascii="Arial" w:hAnsi="Arial" w:cs="Arial"/>
        </w:rPr>
      </w:pPr>
    </w:p>
    <w:p w:rsidR="00755449" w:rsidRDefault="00755449" w:rsidP="00071FC9">
      <w:pPr>
        <w:rPr>
          <w:rFonts w:ascii="Arial" w:hAnsi="Arial" w:cs="Arial"/>
        </w:rPr>
      </w:pPr>
    </w:p>
    <w:p w:rsidR="00755449" w:rsidRDefault="00755449">
      <w:pPr>
        <w:rPr>
          <w:rFonts w:ascii="Arial" w:hAnsi="Arial" w:cs="Arial"/>
        </w:rPr>
      </w:pPr>
    </w:p>
    <w:p w:rsidR="00755449" w:rsidRDefault="00755449">
      <w:pPr>
        <w:rPr>
          <w:rFonts w:ascii="Arial" w:hAnsi="Arial" w:cs="Arial"/>
        </w:rPr>
      </w:pPr>
    </w:p>
    <w:p w:rsidR="00755449" w:rsidRDefault="00755449">
      <w:pPr>
        <w:rPr>
          <w:rFonts w:ascii="Arial" w:hAnsi="Arial" w:cs="Arial"/>
        </w:rPr>
      </w:pPr>
    </w:p>
    <w:p w:rsidR="00755449" w:rsidRDefault="00755449">
      <w:pPr>
        <w:rPr>
          <w:rFonts w:ascii="Arial" w:hAnsi="Arial" w:cs="Arial"/>
        </w:rPr>
      </w:pPr>
    </w:p>
    <w:p w:rsidR="001A6939" w:rsidRPr="00170E0C" w:rsidRDefault="001A6939" w:rsidP="001A6939">
      <w:pPr>
        <w:jc w:val="center"/>
        <w:rPr>
          <w:rFonts w:ascii="Arial" w:hAnsi="Arial" w:cs="Arial"/>
          <w:b/>
        </w:rPr>
      </w:pPr>
      <w:r w:rsidRPr="00170E0C">
        <w:rPr>
          <w:rFonts w:ascii="Arial" w:hAnsi="Arial" w:cs="Arial"/>
          <w:b/>
        </w:rPr>
        <w:lastRenderedPageBreak/>
        <w:t>ЗАКЛЮЧЕНИЕ</w:t>
      </w:r>
    </w:p>
    <w:p w:rsidR="001A6939" w:rsidRPr="00170E0C" w:rsidRDefault="001A6939" w:rsidP="001A6939">
      <w:pPr>
        <w:jc w:val="center"/>
        <w:rPr>
          <w:rFonts w:ascii="Arial" w:hAnsi="Arial" w:cs="Arial"/>
          <w:b/>
        </w:rPr>
      </w:pPr>
      <w:r w:rsidRPr="00170E0C">
        <w:rPr>
          <w:rFonts w:ascii="Arial" w:hAnsi="Arial" w:cs="Arial"/>
          <w:b/>
        </w:rPr>
        <w:t xml:space="preserve">о результатах публичных слушаний </w:t>
      </w:r>
    </w:p>
    <w:p w:rsidR="001A6939" w:rsidRPr="00170E0C" w:rsidRDefault="001A6939" w:rsidP="001A6939">
      <w:pPr>
        <w:jc w:val="center"/>
        <w:rPr>
          <w:rFonts w:ascii="Arial" w:hAnsi="Arial" w:cs="Arial"/>
          <w:b/>
        </w:rPr>
      </w:pPr>
      <w:r w:rsidRPr="00170E0C">
        <w:rPr>
          <w:rFonts w:ascii="Arial" w:hAnsi="Arial" w:cs="Arial"/>
          <w:b/>
        </w:rPr>
        <w:t>по отчету об исполнении бюджета Тайгинского городского округа за 20</w:t>
      </w:r>
      <w:r w:rsidR="00EE68AB">
        <w:rPr>
          <w:rFonts w:ascii="Arial" w:hAnsi="Arial" w:cs="Arial"/>
          <w:b/>
        </w:rPr>
        <w:t>2</w:t>
      </w:r>
      <w:r w:rsidR="00AF3292">
        <w:rPr>
          <w:rFonts w:ascii="Arial" w:hAnsi="Arial" w:cs="Arial"/>
          <w:b/>
        </w:rPr>
        <w:t>5</w:t>
      </w:r>
      <w:r w:rsidRPr="00170E0C">
        <w:rPr>
          <w:rFonts w:ascii="Arial" w:hAnsi="Arial" w:cs="Arial"/>
          <w:b/>
        </w:rPr>
        <w:t xml:space="preserve"> год</w:t>
      </w:r>
    </w:p>
    <w:p w:rsidR="001A6939" w:rsidRPr="00FE4606" w:rsidRDefault="001A6939" w:rsidP="001A6939">
      <w:pPr>
        <w:jc w:val="center"/>
        <w:rPr>
          <w:rFonts w:ascii="Arial" w:hAnsi="Arial" w:cs="Arial"/>
        </w:rPr>
      </w:pPr>
    </w:p>
    <w:p w:rsidR="001A6939" w:rsidRPr="00FE4606" w:rsidRDefault="001A6939" w:rsidP="001A6939">
      <w:pPr>
        <w:ind w:firstLine="709"/>
        <w:jc w:val="both"/>
        <w:rPr>
          <w:rFonts w:ascii="Arial" w:hAnsi="Arial" w:cs="Arial"/>
        </w:rPr>
      </w:pPr>
      <w:proofErr w:type="gramStart"/>
      <w:r w:rsidRPr="00FE4606">
        <w:rPr>
          <w:rFonts w:ascii="Arial" w:hAnsi="Arial" w:cs="Arial"/>
        </w:rPr>
        <w:t xml:space="preserve">Публичные слушания проведены в соответствии со статьей </w:t>
      </w:r>
      <w:r w:rsidR="00AF3292">
        <w:rPr>
          <w:rFonts w:ascii="Arial" w:hAnsi="Arial" w:cs="Arial"/>
        </w:rPr>
        <w:t>16</w:t>
      </w:r>
      <w:r w:rsidR="00AF3292" w:rsidRPr="00EA547D">
        <w:rPr>
          <w:rFonts w:ascii="Arial" w:hAnsi="Arial" w:cs="Arial"/>
        </w:rPr>
        <w:t xml:space="preserve"> Федерального закона от </w:t>
      </w:r>
      <w:r w:rsidR="00AF3292" w:rsidRPr="00BF468F">
        <w:rPr>
          <w:rFonts w:ascii="Arial" w:hAnsi="Arial" w:cs="Arial"/>
        </w:rPr>
        <w:t>20.03.202</w:t>
      </w:r>
      <w:r w:rsidR="00AF3292">
        <w:rPr>
          <w:rFonts w:ascii="Arial" w:hAnsi="Arial" w:cs="Arial"/>
        </w:rPr>
        <w:t>5 № 33-ФЗ «</w:t>
      </w:r>
      <w:r w:rsidR="00AF3292" w:rsidRPr="00BF468F">
        <w:rPr>
          <w:rFonts w:ascii="Arial" w:hAnsi="Arial" w:cs="Arial"/>
        </w:rPr>
        <w:t xml:space="preserve">Об общих принципах организации местного самоуправления в </w:t>
      </w:r>
      <w:r w:rsidR="00AF3292">
        <w:rPr>
          <w:rFonts w:ascii="Arial" w:hAnsi="Arial" w:cs="Arial"/>
        </w:rPr>
        <w:t>единой системе публичной власти</w:t>
      </w:r>
      <w:r w:rsidRPr="00FE4606">
        <w:rPr>
          <w:rFonts w:ascii="Arial" w:hAnsi="Arial" w:cs="Arial"/>
        </w:rPr>
        <w:t>», Уставом</w:t>
      </w:r>
      <w:r w:rsidR="006E4A4A">
        <w:rPr>
          <w:rFonts w:ascii="Arial" w:hAnsi="Arial" w:cs="Arial"/>
        </w:rPr>
        <w:t xml:space="preserve"> муниципального образования</w:t>
      </w:r>
      <w:r w:rsidRPr="00FE4606">
        <w:rPr>
          <w:rFonts w:ascii="Arial" w:hAnsi="Arial" w:cs="Arial"/>
        </w:rPr>
        <w:t xml:space="preserve"> </w:t>
      </w:r>
      <w:r w:rsidR="006E4A4A">
        <w:rPr>
          <w:rFonts w:ascii="Arial" w:hAnsi="Arial" w:cs="Arial"/>
        </w:rPr>
        <w:t>«</w:t>
      </w:r>
      <w:r w:rsidRPr="00FE4606">
        <w:rPr>
          <w:rFonts w:ascii="Arial" w:hAnsi="Arial" w:cs="Arial"/>
        </w:rPr>
        <w:t>Тайгинск</w:t>
      </w:r>
      <w:r w:rsidR="006E4A4A">
        <w:rPr>
          <w:rFonts w:ascii="Arial" w:hAnsi="Arial" w:cs="Arial"/>
        </w:rPr>
        <w:t>ий</w:t>
      </w:r>
      <w:r w:rsidRPr="00FE4606">
        <w:rPr>
          <w:rFonts w:ascii="Arial" w:hAnsi="Arial" w:cs="Arial"/>
        </w:rPr>
        <w:t xml:space="preserve"> городско</w:t>
      </w:r>
      <w:r w:rsidR="006E4A4A">
        <w:rPr>
          <w:rFonts w:ascii="Arial" w:hAnsi="Arial" w:cs="Arial"/>
        </w:rPr>
        <w:t>й</w:t>
      </w:r>
      <w:r w:rsidRPr="00FE4606">
        <w:rPr>
          <w:rFonts w:ascii="Arial" w:hAnsi="Arial" w:cs="Arial"/>
        </w:rPr>
        <w:t xml:space="preserve"> округ</w:t>
      </w:r>
      <w:r w:rsidR="006E4A4A">
        <w:rPr>
          <w:rFonts w:ascii="Arial" w:hAnsi="Arial" w:cs="Arial"/>
        </w:rPr>
        <w:t xml:space="preserve"> Кемеровской области – Кузбасса»</w:t>
      </w:r>
      <w:r w:rsidRPr="00FE4606">
        <w:rPr>
          <w:rFonts w:ascii="Arial" w:hAnsi="Arial" w:cs="Arial"/>
        </w:rPr>
        <w:t>, Положением о публичных слушаниях по обсуждению проектов муниципальных правовых актов в муниципальном образовании «Тайгинский городской округ», утвержденным постановлением Тайгинского городского Совета народных депутатов от 19.10.2005 № 41, и</w:t>
      </w:r>
      <w:proofErr w:type="gramEnd"/>
      <w:r w:rsidRPr="00FE4606">
        <w:rPr>
          <w:rFonts w:ascii="Arial" w:hAnsi="Arial" w:cs="Arial"/>
        </w:rPr>
        <w:t xml:space="preserve"> в целях соблюдения прав граждан на ознакомление с отчетом об исполнении бюджета Тайгинского городского округа за 20</w:t>
      </w:r>
      <w:r w:rsidR="006E4A4A">
        <w:rPr>
          <w:rFonts w:ascii="Arial" w:hAnsi="Arial" w:cs="Arial"/>
        </w:rPr>
        <w:t>2</w:t>
      </w:r>
      <w:r w:rsidR="00AF3292">
        <w:rPr>
          <w:rFonts w:ascii="Arial" w:hAnsi="Arial" w:cs="Arial"/>
        </w:rPr>
        <w:t>5</w:t>
      </w:r>
      <w:r w:rsidRPr="00FE4606">
        <w:rPr>
          <w:rFonts w:ascii="Arial" w:hAnsi="Arial" w:cs="Arial"/>
        </w:rPr>
        <w:t xml:space="preserve"> год. </w:t>
      </w:r>
    </w:p>
    <w:p w:rsidR="001A6939" w:rsidRPr="00FE4606" w:rsidRDefault="001A6939" w:rsidP="001A693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E4606">
        <w:rPr>
          <w:rFonts w:ascii="Arial" w:hAnsi="Arial" w:cs="Arial"/>
        </w:rPr>
        <w:t xml:space="preserve">Публичные слушания назначены решением Совета народных депутатов Тайгинского городского округа </w:t>
      </w:r>
      <w:r w:rsidR="0089682F">
        <w:rPr>
          <w:rFonts w:ascii="Arial" w:hAnsi="Arial" w:cs="Arial"/>
        </w:rPr>
        <w:t>17</w:t>
      </w:r>
      <w:r w:rsidRPr="00FE4606">
        <w:rPr>
          <w:rFonts w:ascii="Arial" w:hAnsi="Arial" w:cs="Arial"/>
        </w:rPr>
        <w:t>.04.20</w:t>
      </w:r>
      <w:r>
        <w:rPr>
          <w:rFonts w:ascii="Arial" w:hAnsi="Arial" w:cs="Arial"/>
        </w:rPr>
        <w:t>2</w:t>
      </w:r>
      <w:r w:rsidR="0089682F">
        <w:rPr>
          <w:rFonts w:ascii="Arial" w:hAnsi="Arial" w:cs="Arial"/>
        </w:rPr>
        <w:t>5</w:t>
      </w:r>
      <w:r w:rsidRPr="00FE4606">
        <w:rPr>
          <w:rFonts w:ascii="Arial" w:hAnsi="Arial" w:cs="Arial"/>
        </w:rPr>
        <w:t xml:space="preserve"> № </w:t>
      </w:r>
      <w:r w:rsidR="0089682F">
        <w:rPr>
          <w:rFonts w:ascii="Arial" w:hAnsi="Arial" w:cs="Arial"/>
        </w:rPr>
        <w:t>27</w:t>
      </w:r>
      <w:r w:rsidRPr="00FE4606">
        <w:rPr>
          <w:rFonts w:ascii="Arial" w:hAnsi="Arial" w:cs="Arial"/>
        </w:rPr>
        <w:t>.</w:t>
      </w:r>
    </w:p>
    <w:p w:rsidR="001A6939" w:rsidRPr="00FE4606" w:rsidRDefault="001A6939" w:rsidP="001A6939">
      <w:pPr>
        <w:ind w:firstLine="709"/>
        <w:jc w:val="both"/>
        <w:rPr>
          <w:rFonts w:ascii="Arial" w:hAnsi="Arial" w:cs="Arial"/>
        </w:rPr>
      </w:pPr>
      <w:r w:rsidRPr="00FE4606">
        <w:rPr>
          <w:rFonts w:ascii="Arial" w:hAnsi="Arial" w:cs="Arial"/>
        </w:rPr>
        <w:t>Организатор публичных слушаний: Совет народных депутатов Тайгинского городского округа.</w:t>
      </w:r>
    </w:p>
    <w:p w:rsidR="001A6939" w:rsidRPr="00FE4606" w:rsidRDefault="001A6939" w:rsidP="001A6939">
      <w:pPr>
        <w:ind w:firstLine="709"/>
        <w:jc w:val="both"/>
        <w:rPr>
          <w:rFonts w:ascii="Arial" w:hAnsi="Arial" w:cs="Arial"/>
        </w:rPr>
      </w:pPr>
      <w:r w:rsidRPr="00FE4606">
        <w:rPr>
          <w:rFonts w:ascii="Arial" w:hAnsi="Arial" w:cs="Arial"/>
        </w:rPr>
        <w:t xml:space="preserve">Дата </w:t>
      </w:r>
      <w:r w:rsidR="006E4A4A">
        <w:rPr>
          <w:rFonts w:ascii="Arial" w:hAnsi="Arial" w:cs="Arial"/>
        </w:rPr>
        <w:t xml:space="preserve">проведения публичных слушаний: </w:t>
      </w:r>
      <w:r w:rsidR="00AF3292">
        <w:rPr>
          <w:rFonts w:ascii="Arial" w:hAnsi="Arial" w:cs="Arial"/>
        </w:rPr>
        <w:t>21</w:t>
      </w:r>
      <w:r w:rsidRPr="00FE4606">
        <w:rPr>
          <w:rFonts w:ascii="Arial" w:hAnsi="Arial" w:cs="Arial"/>
        </w:rPr>
        <w:t xml:space="preserve"> мая 20</w:t>
      </w:r>
      <w:r>
        <w:rPr>
          <w:rFonts w:ascii="Arial" w:hAnsi="Arial" w:cs="Arial"/>
        </w:rPr>
        <w:t>2</w:t>
      </w:r>
      <w:r w:rsidR="00AF329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FE4606">
        <w:rPr>
          <w:rFonts w:ascii="Arial" w:hAnsi="Arial" w:cs="Arial"/>
        </w:rPr>
        <w:t>года в 1</w:t>
      </w:r>
      <w:r w:rsidR="00EE68AB">
        <w:rPr>
          <w:rFonts w:ascii="Arial" w:hAnsi="Arial" w:cs="Arial"/>
        </w:rPr>
        <w:t>0</w:t>
      </w:r>
      <w:r w:rsidRPr="00FE4606">
        <w:rPr>
          <w:rFonts w:ascii="Arial" w:hAnsi="Arial" w:cs="Arial"/>
        </w:rPr>
        <w:t>-00 ч</w:t>
      </w:r>
      <w:r w:rsidR="00EE68AB">
        <w:rPr>
          <w:rFonts w:ascii="Arial" w:hAnsi="Arial" w:cs="Arial"/>
        </w:rPr>
        <w:t>асов.</w:t>
      </w:r>
      <w:r w:rsidRPr="00FE4606">
        <w:rPr>
          <w:rFonts w:ascii="Arial" w:hAnsi="Arial" w:cs="Arial"/>
        </w:rPr>
        <w:t xml:space="preserve"> </w:t>
      </w:r>
    </w:p>
    <w:p w:rsidR="001A6939" w:rsidRPr="00FE4606" w:rsidRDefault="001A6939" w:rsidP="001A6939">
      <w:pPr>
        <w:ind w:firstLine="709"/>
        <w:jc w:val="both"/>
        <w:rPr>
          <w:rFonts w:ascii="Arial" w:hAnsi="Arial" w:cs="Arial"/>
        </w:rPr>
      </w:pPr>
      <w:r w:rsidRPr="00FE4606">
        <w:rPr>
          <w:rFonts w:ascii="Arial" w:hAnsi="Arial" w:cs="Arial"/>
        </w:rPr>
        <w:t xml:space="preserve">Место проведения: </w:t>
      </w:r>
      <w:r w:rsidR="00AF3292">
        <w:rPr>
          <w:rFonts w:ascii="Arial" w:hAnsi="Arial" w:cs="Arial"/>
        </w:rPr>
        <w:t>актовый зал</w:t>
      </w:r>
      <w:r w:rsidRPr="00FE4606">
        <w:rPr>
          <w:rFonts w:ascii="Arial" w:hAnsi="Arial" w:cs="Arial"/>
        </w:rPr>
        <w:t xml:space="preserve"> администрации Тайгинского городского округа по адресу: г</w:t>
      </w:r>
      <w:proofErr w:type="gramStart"/>
      <w:r w:rsidRPr="00FE4606">
        <w:rPr>
          <w:rFonts w:ascii="Arial" w:hAnsi="Arial" w:cs="Arial"/>
        </w:rPr>
        <w:t>.Т</w:t>
      </w:r>
      <w:proofErr w:type="gramEnd"/>
      <w:r w:rsidRPr="00FE4606">
        <w:rPr>
          <w:rFonts w:ascii="Arial" w:hAnsi="Arial" w:cs="Arial"/>
        </w:rPr>
        <w:t>айга, ул. 40 лет Октября, 23.</w:t>
      </w:r>
    </w:p>
    <w:p w:rsidR="001A6939" w:rsidRPr="00FE4606" w:rsidRDefault="001A6939" w:rsidP="001A693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E4606">
        <w:rPr>
          <w:rFonts w:ascii="Arial" w:hAnsi="Arial" w:cs="Arial"/>
        </w:rPr>
        <w:t xml:space="preserve">Зарегистрировано: </w:t>
      </w:r>
      <w:r w:rsidR="00AF3292">
        <w:rPr>
          <w:rFonts w:ascii="Arial" w:hAnsi="Arial" w:cs="Arial"/>
        </w:rPr>
        <w:t>____</w:t>
      </w:r>
      <w:r w:rsidR="00F81AD3">
        <w:rPr>
          <w:rFonts w:ascii="Arial" w:hAnsi="Arial" w:cs="Arial"/>
        </w:rPr>
        <w:t xml:space="preserve"> </w:t>
      </w:r>
      <w:r w:rsidRPr="00FE4606">
        <w:rPr>
          <w:rFonts w:ascii="Arial" w:hAnsi="Arial" w:cs="Arial"/>
        </w:rPr>
        <w:t>участник</w:t>
      </w:r>
      <w:r w:rsidR="0021099C">
        <w:rPr>
          <w:rFonts w:ascii="Arial" w:hAnsi="Arial" w:cs="Arial"/>
        </w:rPr>
        <w:t>ов</w:t>
      </w:r>
      <w:r w:rsidRPr="00FE4606">
        <w:rPr>
          <w:rFonts w:ascii="Arial" w:hAnsi="Arial" w:cs="Arial"/>
        </w:rPr>
        <w:t xml:space="preserve"> публичных слушаний. </w:t>
      </w:r>
    </w:p>
    <w:p w:rsidR="001A6939" w:rsidRDefault="001A6939" w:rsidP="001A693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E4606">
        <w:rPr>
          <w:rFonts w:ascii="Arial" w:hAnsi="Arial" w:cs="Arial"/>
        </w:rPr>
        <w:t>Сведения о проведении публичных слушаний (решение Совета народных депутатов</w:t>
      </w:r>
      <w:r w:rsidR="006E4A4A">
        <w:rPr>
          <w:rFonts w:ascii="Arial" w:hAnsi="Arial" w:cs="Arial"/>
        </w:rPr>
        <w:t xml:space="preserve"> Тайгинского городского округа </w:t>
      </w:r>
      <w:r w:rsidR="001F1A42">
        <w:rPr>
          <w:rFonts w:ascii="Arial" w:hAnsi="Arial" w:cs="Arial"/>
        </w:rPr>
        <w:t>1</w:t>
      </w:r>
      <w:r w:rsidR="00AF3292">
        <w:rPr>
          <w:rFonts w:ascii="Arial" w:hAnsi="Arial" w:cs="Arial"/>
        </w:rPr>
        <w:t>6</w:t>
      </w:r>
      <w:r w:rsidRPr="00FE4606">
        <w:rPr>
          <w:rFonts w:ascii="Arial" w:hAnsi="Arial" w:cs="Arial"/>
        </w:rPr>
        <w:t>.04.20</w:t>
      </w:r>
      <w:r>
        <w:rPr>
          <w:rFonts w:ascii="Arial" w:hAnsi="Arial" w:cs="Arial"/>
        </w:rPr>
        <w:t>2</w:t>
      </w:r>
      <w:r w:rsidR="00AF3292">
        <w:rPr>
          <w:rFonts w:ascii="Arial" w:hAnsi="Arial" w:cs="Arial"/>
        </w:rPr>
        <w:t>6</w:t>
      </w:r>
      <w:r w:rsidRPr="00FE4606">
        <w:rPr>
          <w:rFonts w:ascii="Arial" w:hAnsi="Arial" w:cs="Arial"/>
        </w:rPr>
        <w:t xml:space="preserve"> № </w:t>
      </w:r>
      <w:r w:rsidR="00221E42">
        <w:rPr>
          <w:rFonts w:ascii="Arial" w:hAnsi="Arial" w:cs="Arial"/>
        </w:rPr>
        <w:t>2</w:t>
      </w:r>
      <w:r w:rsidR="00AF3292">
        <w:rPr>
          <w:rFonts w:ascii="Arial" w:hAnsi="Arial" w:cs="Arial"/>
        </w:rPr>
        <w:t>9</w:t>
      </w:r>
      <w:r w:rsidRPr="00FE4606">
        <w:rPr>
          <w:rFonts w:ascii="Arial" w:hAnsi="Arial" w:cs="Arial"/>
        </w:rPr>
        <w:t xml:space="preserve">) </w:t>
      </w:r>
      <w:r w:rsidR="00AF3292" w:rsidRPr="00EC675E">
        <w:rPr>
          <w:rFonts w:ascii="Arial" w:hAnsi="Arial" w:cs="Arial"/>
          <w:color w:val="000000"/>
        </w:rPr>
        <w:t>обнародова</w:t>
      </w:r>
      <w:r w:rsidR="00AF3292">
        <w:rPr>
          <w:rFonts w:ascii="Arial" w:hAnsi="Arial" w:cs="Arial"/>
          <w:color w:val="000000"/>
        </w:rPr>
        <w:t>ны</w:t>
      </w:r>
      <w:r w:rsidR="00AF3292" w:rsidRPr="00EC675E">
        <w:rPr>
          <w:rFonts w:ascii="Arial" w:hAnsi="Arial" w:cs="Arial"/>
          <w:color w:val="000000"/>
        </w:rPr>
        <w:t xml:space="preserve"> на стенде, расположенном по адресу: город Тайга, улица 40 лет Октября, дом № 23, </w:t>
      </w:r>
      <w:r w:rsidR="00AF3292">
        <w:rPr>
          <w:rFonts w:ascii="Arial" w:eastAsia="Calibri" w:hAnsi="Arial" w:cs="Arial"/>
          <w:color w:val="000000"/>
          <w:lang w:eastAsia="en-US"/>
        </w:rPr>
        <w:t>размещены</w:t>
      </w:r>
      <w:r w:rsidR="00AF3292" w:rsidRPr="00EC675E">
        <w:rPr>
          <w:rFonts w:ascii="Arial" w:eastAsia="Calibri" w:hAnsi="Arial" w:cs="Arial"/>
          <w:color w:val="000000"/>
          <w:lang w:eastAsia="en-US"/>
        </w:rPr>
        <w:t xml:space="preserve"> на официальном сайте Совета народных депутатов Тайгинского городского округа в информационно-телекоммуникационной сети «Интернет»</w:t>
      </w:r>
      <w:r w:rsidRPr="00FE4606">
        <w:rPr>
          <w:rFonts w:ascii="Arial" w:hAnsi="Arial" w:cs="Arial"/>
        </w:rPr>
        <w:t xml:space="preserve"> </w:t>
      </w:r>
      <w:r w:rsidR="001F1A42">
        <w:rPr>
          <w:rFonts w:ascii="Arial" w:hAnsi="Arial" w:cs="Arial"/>
        </w:rPr>
        <w:t>1</w:t>
      </w:r>
      <w:r w:rsidR="00AF3292">
        <w:rPr>
          <w:rFonts w:ascii="Arial" w:hAnsi="Arial" w:cs="Arial"/>
        </w:rPr>
        <w:t>6</w:t>
      </w:r>
      <w:r>
        <w:rPr>
          <w:rFonts w:ascii="Arial" w:hAnsi="Arial" w:cs="Arial"/>
        </w:rPr>
        <w:t>.04.202</w:t>
      </w:r>
      <w:r w:rsidR="00AF3292">
        <w:rPr>
          <w:rFonts w:ascii="Arial" w:hAnsi="Arial" w:cs="Arial"/>
        </w:rPr>
        <w:t>6</w:t>
      </w:r>
      <w:r w:rsidRPr="00FE4606">
        <w:rPr>
          <w:rFonts w:ascii="Arial" w:hAnsi="Arial" w:cs="Arial"/>
        </w:rPr>
        <w:t xml:space="preserve">. </w:t>
      </w:r>
    </w:p>
    <w:p w:rsidR="001A6939" w:rsidRPr="00927DE6" w:rsidRDefault="001A6939" w:rsidP="001A6939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E4606">
        <w:rPr>
          <w:rFonts w:ascii="Arial" w:hAnsi="Arial" w:cs="Arial"/>
        </w:rPr>
        <w:t xml:space="preserve">По результатам проведения публичных слушаний сделано следующее </w:t>
      </w:r>
      <w:r w:rsidRPr="00927DE6">
        <w:rPr>
          <w:rFonts w:ascii="Arial" w:hAnsi="Arial" w:cs="Arial"/>
        </w:rPr>
        <w:t xml:space="preserve">заключение: </w:t>
      </w:r>
    </w:p>
    <w:p w:rsidR="001F1A42" w:rsidRPr="001F1A42" w:rsidRDefault="001F1A42" w:rsidP="001F1A42">
      <w:pPr>
        <w:ind w:firstLine="709"/>
        <w:jc w:val="both"/>
        <w:rPr>
          <w:rFonts w:ascii="Arial" w:hAnsi="Arial" w:cs="Arial"/>
        </w:rPr>
      </w:pPr>
      <w:r w:rsidRPr="001F1A42">
        <w:rPr>
          <w:rFonts w:ascii="Arial" w:hAnsi="Arial" w:cs="Arial"/>
        </w:rPr>
        <w:t>1. Считать публичные слушания по проекту решения Совета народных депутатов Тайгинского городского округа «Об исполнении бюджета Тайгинского городского округа за 202</w:t>
      </w:r>
      <w:r w:rsidR="00AF3292">
        <w:rPr>
          <w:rFonts w:ascii="Arial" w:hAnsi="Arial" w:cs="Arial"/>
        </w:rPr>
        <w:t>5</w:t>
      </w:r>
      <w:r w:rsidRPr="001F1A42">
        <w:rPr>
          <w:rFonts w:ascii="Arial" w:hAnsi="Arial" w:cs="Arial"/>
        </w:rPr>
        <w:t xml:space="preserve"> год» состоявшимися. </w:t>
      </w:r>
    </w:p>
    <w:p w:rsidR="001F1A42" w:rsidRPr="001F1A42" w:rsidRDefault="001F1A42" w:rsidP="001F1A42">
      <w:pPr>
        <w:ind w:firstLine="709"/>
        <w:jc w:val="both"/>
        <w:rPr>
          <w:rFonts w:ascii="Arial" w:hAnsi="Arial" w:cs="Arial"/>
        </w:rPr>
      </w:pPr>
      <w:r w:rsidRPr="001F1A42">
        <w:rPr>
          <w:rFonts w:ascii="Arial" w:hAnsi="Arial" w:cs="Arial"/>
        </w:rPr>
        <w:t>2. Рекомендовать Совету народных депутатов Тайгинского городского округа вынести проект решения «Об исполнении бюджета Тайгинского городского округа за 202</w:t>
      </w:r>
      <w:r w:rsidR="00AF3292">
        <w:rPr>
          <w:rFonts w:ascii="Arial" w:hAnsi="Arial" w:cs="Arial"/>
        </w:rPr>
        <w:t>5</w:t>
      </w:r>
      <w:r w:rsidRPr="001F1A42">
        <w:rPr>
          <w:rFonts w:ascii="Arial" w:hAnsi="Arial" w:cs="Arial"/>
        </w:rPr>
        <w:t xml:space="preserve"> год» на заседание Совета народных депутатов Тайгинского городского округа </w:t>
      </w:r>
      <w:r w:rsidR="00AF3292">
        <w:rPr>
          <w:rFonts w:ascii="Arial" w:hAnsi="Arial" w:cs="Arial"/>
        </w:rPr>
        <w:t>21</w:t>
      </w:r>
      <w:r w:rsidRPr="001F1A42">
        <w:rPr>
          <w:rFonts w:ascii="Arial" w:hAnsi="Arial" w:cs="Arial"/>
        </w:rPr>
        <w:t>.05.202</w:t>
      </w:r>
      <w:r w:rsidR="00AF3292">
        <w:rPr>
          <w:rFonts w:ascii="Arial" w:hAnsi="Arial" w:cs="Arial"/>
        </w:rPr>
        <w:t>6</w:t>
      </w:r>
      <w:r w:rsidRPr="001F1A42">
        <w:rPr>
          <w:rFonts w:ascii="Arial" w:hAnsi="Arial" w:cs="Arial"/>
        </w:rPr>
        <w:t xml:space="preserve"> и принять его в представленной редакции.</w:t>
      </w:r>
    </w:p>
    <w:p w:rsidR="001F1A42" w:rsidRPr="001F1A42" w:rsidRDefault="001F1A42" w:rsidP="00AF329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F1A42">
        <w:rPr>
          <w:rFonts w:ascii="Arial" w:hAnsi="Arial" w:cs="Arial"/>
        </w:rPr>
        <w:t xml:space="preserve">3. Опубликовать настоящее заключение в </w:t>
      </w:r>
      <w:r w:rsidR="00AF3292">
        <w:rPr>
          <w:rFonts w:ascii="Arial" w:hAnsi="Arial" w:cs="Arial"/>
        </w:rPr>
        <w:t xml:space="preserve">газете </w:t>
      </w:r>
      <w:r w:rsidR="00AF3292" w:rsidRPr="00F641CD">
        <w:rPr>
          <w:rFonts w:ascii="Arial" w:hAnsi="Arial" w:cs="Arial"/>
        </w:rPr>
        <w:t>«</w:t>
      </w:r>
      <w:r w:rsidR="00AF3292">
        <w:rPr>
          <w:rFonts w:ascii="Arial" w:hAnsi="Arial" w:cs="Arial"/>
        </w:rPr>
        <w:t>Тайгинский рабочий</w:t>
      </w:r>
      <w:r w:rsidR="00AF3292" w:rsidRPr="00F641CD">
        <w:rPr>
          <w:rFonts w:ascii="Arial" w:hAnsi="Arial" w:cs="Arial"/>
        </w:rPr>
        <w:t xml:space="preserve">», обнародовать на стенде, расположенном по адресу: город Тайга, </w:t>
      </w:r>
      <w:r w:rsidR="00AF3292">
        <w:rPr>
          <w:rFonts w:ascii="Arial" w:hAnsi="Arial" w:cs="Arial"/>
        </w:rPr>
        <w:t xml:space="preserve">                         </w:t>
      </w:r>
      <w:r w:rsidR="00AF3292" w:rsidRPr="00F641CD">
        <w:rPr>
          <w:rFonts w:ascii="Arial" w:hAnsi="Arial" w:cs="Arial"/>
        </w:rPr>
        <w:t>улица 40 лет Октября, дом № 23, разместить на официальном сайте Совета народных депутатов Тайгинского городского округа в информационно-телек</w:t>
      </w:r>
      <w:r w:rsidR="00AF3292">
        <w:rPr>
          <w:rFonts w:ascii="Arial" w:hAnsi="Arial" w:cs="Arial"/>
        </w:rPr>
        <w:t>оммуникационной сети «Интернет»</w:t>
      </w:r>
      <w:r w:rsidRPr="001F1A42">
        <w:rPr>
          <w:rFonts w:ascii="Arial" w:hAnsi="Arial" w:cs="Arial"/>
        </w:rPr>
        <w:t>.</w:t>
      </w:r>
    </w:p>
    <w:p w:rsidR="001A6939" w:rsidRDefault="001A6939">
      <w:pPr>
        <w:rPr>
          <w:rFonts w:ascii="Arial" w:hAnsi="Arial" w:cs="Arial"/>
        </w:rPr>
      </w:pPr>
    </w:p>
    <w:sectPr w:rsidR="001A6939" w:rsidSect="00B42E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5561"/>
    <w:multiLevelType w:val="hybridMultilevel"/>
    <w:tmpl w:val="8CBA44AA"/>
    <w:lvl w:ilvl="0" w:tplc="B07AB1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861ED"/>
    <w:rsid w:val="00071FC9"/>
    <w:rsid w:val="00081FF5"/>
    <w:rsid w:val="000B1043"/>
    <w:rsid w:val="00100E88"/>
    <w:rsid w:val="00175388"/>
    <w:rsid w:val="001A6939"/>
    <w:rsid w:val="001F1A42"/>
    <w:rsid w:val="0021099C"/>
    <w:rsid w:val="00221E42"/>
    <w:rsid w:val="00490198"/>
    <w:rsid w:val="004A686F"/>
    <w:rsid w:val="004B7E0F"/>
    <w:rsid w:val="004F12D6"/>
    <w:rsid w:val="005034E5"/>
    <w:rsid w:val="005255E1"/>
    <w:rsid w:val="00573932"/>
    <w:rsid w:val="00584267"/>
    <w:rsid w:val="0062311C"/>
    <w:rsid w:val="00660C22"/>
    <w:rsid w:val="006E4A4A"/>
    <w:rsid w:val="0070382F"/>
    <w:rsid w:val="00727D67"/>
    <w:rsid w:val="00755449"/>
    <w:rsid w:val="0086243F"/>
    <w:rsid w:val="00863107"/>
    <w:rsid w:val="0089682F"/>
    <w:rsid w:val="008A0F23"/>
    <w:rsid w:val="008E5E33"/>
    <w:rsid w:val="00926A93"/>
    <w:rsid w:val="00A54AC0"/>
    <w:rsid w:val="00AB08FC"/>
    <w:rsid w:val="00AD0652"/>
    <w:rsid w:val="00AF3292"/>
    <w:rsid w:val="00B343F5"/>
    <w:rsid w:val="00B42E06"/>
    <w:rsid w:val="00B56996"/>
    <w:rsid w:val="00B809D1"/>
    <w:rsid w:val="00BD19F1"/>
    <w:rsid w:val="00C51E83"/>
    <w:rsid w:val="00CC28BF"/>
    <w:rsid w:val="00D227EA"/>
    <w:rsid w:val="00D42002"/>
    <w:rsid w:val="00D61166"/>
    <w:rsid w:val="00E80C52"/>
    <w:rsid w:val="00E861ED"/>
    <w:rsid w:val="00EB52D1"/>
    <w:rsid w:val="00EE68AB"/>
    <w:rsid w:val="00F536D1"/>
    <w:rsid w:val="00F8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1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55449"/>
    <w:pPr>
      <w:spacing w:before="100" w:beforeAutospacing="1" w:after="100" w:afterAutospacing="1"/>
    </w:pPr>
  </w:style>
  <w:style w:type="paragraph" w:styleId="a6">
    <w:name w:val="Body Text"/>
    <w:basedOn w:val="a"/>
    <w:link w:val="a7"/>
    <w:semiHidden/>
    <w:rsid w:val="00755449"/>
    <w:pPr>
      <w:jc w:val="both"/>
    </w:pPr>
    <w:rPr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semiHidden/>
    <w:rsid w:val="00755449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Title">
    <w:name w:val="ConsTitle"/>
    <w:rsid w:val="00AB08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No Spacing"/>
    <w:link w:val="a9"/>
    <w:uiPriority w:val="1"/>
    <w:qFormat/>
    <w:rsid w:val="004901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1F1A4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0618B-5BA0-4D22-AE12-DCE1ABEA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2026-05-19T02:39:00Z</cp:lastPrinted>
  <dcterms:created xsi:type="dcterms:W3CDTF">2020-04-24T08:19:00Z</dcterms:created>
  <dcterms:modified xsi:type="dcterms:W3CDTF">2026-05-19T02:40:00Z</dcterms:modified>
</cp:coreProperties>
</file>