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44" w:rsidRPr="0042125C" w:rsidRDefault="007E3344" w:rsidP="007E3344">
      <w:pPr>
        <w:pStyle w:val="1"/>
        <w:jc w:val="center"/>
        <w:rPr>
          <w:szCs w:val="24"/>
        </w:rPr>
      </w:pPr>
      <w:r>
        <w:rPr>
          <w:noProof/>
        </w:rPr>
        <w:drawing>
          <wp:inline distT="0" distB="0" distL="0" distR="0">
            <wp:extent cx="714375" cy="895350"/>
            <wp:effectExtent l="19050" t="0" r="9525" b="0"/>
            <wp:docPr id="1" name="Рисунок 1" descr="G1_23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1_23gray"/>
                    <pic:cNvPicPr>
                      <a:picLocks noChangeAspect="1" noChangeArrowheads="1"/>
                    </pic:cNvPicPr>
                  </pic:nvPicPr>
                  <pic:blipFill>
                    <a:blip r:embed="rId4" cstate="print"/>
                    <a:srcRect/>
                    <a:stretch>
                      <a:fillRect/>
                    </a:stretch>
                  </pic:blipFill>
                  <pic:spPr bwMode="auto">
                    <a:xfrm>
                      <a:off x="0" y="0"/>
                      <a:ext cx="714375" cy="895350"/>
                    </a:xfrm>
                    <a:prstGeom prst="rect">
                      <a:avLst/>
                    </a:prstGeom>
                    <a:noFill/>
                    <a:ln w="9525">
                      <a:noFill/>
                      <a:miter lim="800000"/>
                      <a:headEnd/>
                      <a:tailEnd/>
                    </a:ln>
                  </pic:spPr>
                </pic:pic>
              </a:graphicData>
            </a:graphic>
          </wp:inline>
        </w:drawing>
      </w:r>
    </w:p>
    <w:p w:rsidR="007E3344" w:rsidRPr="0042125C" w:rsidRDefault="007E3344" w:rsidP="007E3344">
      <w:pPr>
        <w:pStyle w:val="a3"/>
        <w:jc w:val="center"/>
        <w:rPr>
          <w:rFonts w:ascii="Times New Roman" w:hAnsi="Times New Roman"/>
          <w:b/>
          <w:sz w:val="24"/>
          <w:szCs w:val="24"/>
        </w:rPr>
      </w:pPr>
    </w:p>
    <w:p w:rsidR="007E3344" w:rsidRPr="0042125C" w:rsidRDefault="007E3344" w:rsidP="007E3344">
      <w:pPr>
        <w:pStyle w:val="a3"/>
        <w:jc w:val="center"/>
        <w:rPr>
          <w:rFonts w:ascii="Times New Roman" w:hAnsi="Times New Roman"/>
          <w:b/>
          <w:sz w:val="24"/>
          <w:szCs w:val="24"/>
        </w:rPr>
      </w:pPr>
      <w:r w:rsidRPr="0042125C">
        <w:rPr>
          <w:rFonts w:ascii="Times New Roman" w:hAnsi="Times New Roman"/>
          <w:b/>
          <w:sz w:val="24"/>
          <w:szCs w:val="24"/>
        </w:rPr>
        <w:t>Кемеровская область</w:t>
      </w:r>
    </w:p>
    <w:p w:rsidR="007E3344" w:rsidRPr="0042125C" w:rsidRDefault="007E3344" w:rsidP="007E3344">
      <w:pPr>
        <w:pStyle w:val="a3"/>
        <w:jc w:val="center"/>
        <w:rPr>
          <w:rFonts w:ascii="Times New Roman" w:hAnsi="Times New Roman"/>
          <w:b/>
          <w:sz w:val="24"/>
          <w:szCs w:val="24"/>
        </w:rPr>
      </w:pPr>
      <w:r w:rsidRPr="0042125C">
        <w:rPr>
          <w:rFonts w:ascii="Times New Roman" w:hAnsi="Times New Roman"/>
          <w:b/>
          <w:sz w:val="24"/>
          <w:szCs w:val="24"/>
        </w:rPr>
        <w:t>СОВЕТ НАРОДНЫХ ДЕПУТАТОВ ТАЙГИНСКОГО ГОРОДСКОГО ОКРУГА</w:t>
      </w:r>
    </w:p>
    <w:p w:rsidR="007E3344" w:rsidRPr="0042125C" w:rsidRDefault="007E3344" w:rsidP="007E3344">
      <w:pPr>
        <w:pStyle w:val="a3"/>
        <w:jc w:val="center"/>
        <w:rPr>
          <w:rFonts w:ascii="Times New Roman" w:hAnsi="Times New Roman"/>
          <w:b/>
          <w:sz w:val="24"/>
          <w:szCs w:val="24"/>
        </w:rPr>
      </w:pPr>
      <w:r w:rsidRPr="0042125C">
        <w:rPr>
          <w:rFonts w:ascii="Times New Roman" w:hAnsi="Times New Roman"/>
          <w:b/>
          <w:sz w:val="24"/>
          <w:szCs w:val="24"/>
        </w:rPr>
        <w:t>ПЯТОГО СОЗЫВА</w:t>
      </w:r>
    </w:p>
    <w:p w:rsidR="007E3344" w:rsidRPr="0042125C" w:rsidRDefault="007E3344" w:rsidP="007E3344">
      <w:pPr>
        <w:pStyle w:val="a3"/>
        <w:jc w:val="center"/>
        <w:rPr>
          <w:rFonts w:ascii="Times New Roman" w:hAnsi="Times New Roman"/>
          <w:b/>
          <w:sz w:val="24"/>
          <w:szCs w:val="24"/>
        </w:rPr>
      </w:pPr>
    </w:p>
    <w:p w:rsidR="007E3344" w:rsidRPr="0042125C" w:rsidRDefault="007E3344" w:rsidP="007E3344">
      <w:pPr>
        <w:pStyle w:val="a3"/>
        <w:jc w:val="center"/>
        <w:rPr>
          <w:rFonts w:ascii="Times New Roman" w:hAnsi="Times New Roman"/>
          <w:b/>
          <w:sz w:val="24"/>
          <w:szCs w:val="24"/>
        </w:rPr>
      </w:pPr>
      <w:r w:rsidRPr="0042125C">
        <w:rPr>
          <w:rFonts w:ascii="Times New Roman" w:hAnsi="Times New Roman"/>
          <w:b/>
          <w:sz w:val="24"/>
          <w:szCs w:val="24"/>
        </w:rPr>
        <w:t>РЕШЕНИЕ</w:t>
      </w:r>
    </w:p>
    <w:p w:rsidR="007E3344" w:rsidRPr="0042125C" w:rsidRDefault="007E3344" w:rsidP="007E3344">
      <w:pPr>
        <w:pStyle w:val="a3"/>
        <w:jc w:val="both"/>
        <w:rPr>
          <w:rFonts w:ascii="Times New Roman" w:hAnsi="Times New Roman"/>
          <w:sz w:val="24"/>
          <w:szCs w:val="24"/>
        </w:rPr>
      </w:pPr>
    </w:p>
    <w:p w:rsidR="007E3344" w:rsidRPr="0042125C" w:rsidRDefault="007E3344" w:rsidP="007E3344">
      <w:pPr>
        <w:pStyle w:val="a3"/>
        <w:jc w:val="both"/>
        <w:rPr>
          <w:rFonts w:ascii="Times New Roman" w:hAnsi="Times New Roman"/>
          <w:sz w:val="24"/>
          <w:szCs w:val="24"/>
        </w:rPr>
      </w:pPr>
      <w:r w:rsidRPr="0042125C">
        <w:rPr>
          <w:rFonts w:ascii="Times New Roman" w:hAnsi="Times New Roman"/>
          <w:sz w:val="24"/>
          <w:szCs w:val="24"/>
        </w:rPr>
        <w:t xml:space="preserve">От 24.08.2017 № 23-нпа     </w:t>
      </w:r>
      <w:r w:rsidRPr="0042125C">
        <w:rPr>
          <w:rFonts w:ascii="Times New Roman" w:hAnsi="Times New Roman"/>
          <w:sz w:val="24"/>
          <w:szCs w:val="24"/>
        </w:rPr>
        <w:tab/>
      </w:r>
      <w:r w:rsidRPr="0042125C">
        <w:rPr>
          <w:rFonts w:ascii="Times New Roman" w:hAnsi="Times New Roman"/>
          <w:sz w:val="24"/>
          <w:szCs w:val="24"/>
        </w:rPr>
        <w:tab/>
      </w:r>
      <w:r w:rsidRPr="0042125C">
        <w:rPr>
          <w:rFonts w:ascii="Times New Roman" w:hAnsi="Times New Roman"/>
          <w:sz w:val="24"/>
          <w:szCs w:val="24"/>
        </w:rPr>
        <w:tab/>
        <w:t xml:space="preserve">                                               </w:t>
      </w:r>
      <w:r w:rsidRPr="0042125C">
        <w:rPr>
          <w:rFonts w:ascii="Times New Roman" w:hAnsi="Times New Roman"/>
          <w:sz w:val="24"/>
          <w:szCs w:val="24"/>
        </w:rPr>
        <w:tab/>
        <w:t>г. Тайга</w:t>
      </w:r>
    </w:p>
    <w:p w:rsidR="007E3344" w:rsidRPr="0042125C" w:rsidRDefault="007E3344" w:rsidP="007E3344">
      <w:pPr>
        <w:pStyle w:val="a3"/>
        <w:jc w:val="both"/>
        <w:rPr>
          <w:rFonts w:ascii="Times New Roman" w:hAnsi="Times New Roman"/>
          <w:sz w:val="24"/>
          <w:szCs w:val="24"/>
        </w:rPr>
      </w:pPr>
    </w:p>
    <w:tbl>
      <w:tblPr>
        <w:tblW w:w="0" w:type="auto"/>
        <w:tblInd w:w="108" w:type="dxa"/>
        <w:tblLook w:val="04A0"/>
      </w:tblPr>
      <w:tblGrid>
        <w:gridCol w:w="9356"/>
      </w:tblGrid>
      <w:tr w:rsidR="007E3344" w:rsidRPr="0042125C" w:rsidTr="00AF38E0">
        <w:tc>
          <w:tcPr>
            <w:tcW w:w="9356" w:type="dxa"/>
          </w:tcPr>
          <w:p w:rsidR="007E3344" w:rsidRPr="0042125C" w:rsidRDefault="007E3344" w:rsidP="00AF38E0">
            <w:pPr>
              <w:pStyle w:val="a3"/>
              <w:jc w:val="center"/>
              <w:rPr>
                <w:rFonts w:ascii="Times New Roman" w:hAnsi="Times New Roman"/>
                <w:b/>
                <w:sz w:val="24"/>
                <w:szCs w:val="24"/>
              </w:rPr>
            </w:pPr>
            <w:r w:rsidRPr="0042125C">
              <w:rPr>
                <w:rFonts w:ascii="Times New Roman" w:hAnsi="Times New Roman"/>
                <w:b/>
                <w:sz w:val="24"/>
                <w:szCs w:val="24"/>
              </w:rPr>
              <w:t>О внесении изменений и дополнений в Устав Тайгинского городского округа</w:t>
            </w:r>
          </w:p>
        </w:tc>
      </w:tr>
    </w:tbl>
    <w:p w:rsidR="007E3344" w:rsidRPr="0042125C" w:rsidRDefault="007E3344" w:rsidP="007E3344">
      <w:pPr>
        <w:pStyle w:val="a3"/>
        <w:jc w:val="both"/>
        <w:rPr>
          <w:rFonts w:ascii="Times New Roman" w:hAnsi="Times New Roman"/>
          <w:sz w:val="24"/>
          <w:szCs w:val="24"/>
        </w:rPr>
      </w:pP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Руководствуясь  Градостроительным </w:t>
      </w:r>
      <w:hyperlink r:id="rId5" w:history="1">
        <w:r w:rsidRPr="0042125C">
          <w:rPr>
            <w:rStyle w:val="a4"/>
            <w:rFonts w:ascii="Times New Roman" w:hAnsi="Times New Roman"/>
            <w:color w:val="auto"/>
            <w:sz w:val="24"/>
            <w:szCs w:val="24"/>
          </w:rPr>
          <w:t>кодексом</w:t>
        </w:r>
      </w:hyperlink>
      <w:r w:rsidRPr="0042125C">
        <w:rPr>
          <w:rFonts w:ascii="Times New Roman" w:hAnsi="Times New Roman"/>
          <w:sz w:val="24"/>
          <w:szCs w:val="24"/>
        </w:rPr>
        <w:t xml:space="preserve"> Российской Федерации, Федеральным законом от 06.10.2003 </w:t>
      </w:r>
      <w:hyperlink r:id="rId6" w:history="1">
        <w:r w:rsidRPr="0042125C">
          <w:rPr>
            <w:rFonts w:ascii="Times New Roman" w:hAnsi="Times New Roman"/>
            <w:sz w:val="24"/>
            <w:szCs w:val="24"/>
          </w:rPr>
          <w:t>N 131-ФЗ</w:t>
        </w:r>
      </w:hyperlink>
      <w:r w:rsidRPr="0042125C">
        <w:rPr>
          <w:rFonts w:ascii="Times New Roman" w:hAnsi="Times New Roman"/>
          <w:sz w:val="24"/>
          <w:szCs w:val="24"/>
        </w:rPr>
        <w:t xml:space="preserve"> «Об общих принципах организации местного самоуправления в Российской Федерации» (в редакции Федеральных законов от 28.12.2016  №505-ФЗ, от 03.04.2017 №62-ФЗ, от 03.04.2017 №64-ФЗ, от 07.06.2017 №107-ФЗ, от 18.07.2017 №171-ФЗ, от 26.07.2017 №202-ФЗ, от 29.07.2017 №279-ФЗ</w:t>
      </w:r>
      <w:proofErr w:type="gramStart"/>
      <w:r w:rsidRPr="0042125C">
        <w:rPr>
          <w:rFonts w:ascii="Times New Roman" w:hAnsi="Times New Roman"/>
          <w:sz w:val="24"/>
          <w:szCs w:val="24"/>
        </w:rPr>
        <w:t xml:space="preserve"> )</w:t>
      </w:r>
      <w:proofErr w:type="gramEnd"/>
      <w:r w:rsidRPr="0042125C">
        <w:rPr>
          <w:rFonts w:ascii="Times New Roman" w:hAnsi="Times New Roman"/>
          <w:sz w:val="24"/>
          <w:szCs w:val="24"/>
        </w:rPr>
        <w:t xml:space="preserve">,    ст. </w:t>
      </w:r>
      <w:hyperlink r:id="rId7" w:history="1">
        <w:r w:rsidRPr="0042125C">
          <w:rPr>
            <w:rFonts w:ascii="Times New Roman" w:hAnsi="Times New Roman"/>
            <w:sz w:val="24"/>
            <w:szCs w:val="24"/>
          </w:rPr>
          <w:t>ст. 28</w:t>
        </w:r>
      </w:hyperlink>
      <w:r w:rsidRPr="0042125C">
        <w:rPr>
          <w:rFonts w:ascii="Times New Roman" w:hAnsi="Times New Roman"/>
          <w:sz w:val="24"/>
          <w:szCs w:val="24"/>
        </w:rPr>
        <w:t xml:space="preserve">, </w:t>
      </w:r>
      <w:hyperlink r:id="rId8" w:history="1">
        <w:r w:rsidRPr="0042125C">
          <w:rPr>
            <w:rFonts w:ascii="Times New Roman" w:hAnsi="Times New Roman"/>
            <w:sz w:val="24"/>
            <w:szCs w:val="24"/>
          </w:rPr>
          <w:t>72</w:t>
        </w:r>
      </w:hyperlink>
      <w:r w:rsidRPr="0042125C">
        <w:rPr>
          <w:rFonts w:ascii="Times New Roman" w:hAnsi="Times New Roman"/>
          <w:sz w:val="24"/>
          <w:szCs w:val="24"/>
        </w:rPr>
        <w:t xml:space="preserve"> Устава Тайгинского городского округа, Совет народных депутатов Тайгинского городского округа</w:t>
      </w:r>
    </w:p>
    <w:p w:rsidR="007E3344" w:rsidRPr="0042125C" w:rsidRDefault="007E3344" w:rsidP="007E3344">
      <w:pPr>
        <w:pStyle w:val="a3"/>
        <w:jc w:val="both"/>
        <w:rPr>
          <w:rFonts w:ascii="Times New Roman" w:hAnsi="Times New Roman"/>
          <w:sz w:val="24"/>
          <w:szCs w:val="24"/>
        </w:rPr>
      </w:pPr>
      <w:r w:rsidRPr="0042125C">
        <w:rPr>
          <w:rFonts w:ascii="Times New Roman" w:hAnsi="Times New Roman"/>
          <w:sz w:val="24"/>
          <w:szCs w:val="24"/>
        </w:rPr>
        <w:tab/>
      </w:r>
    </w:p>
    <w:p w:rsidR="007E3344" w:rsidRPr="0042125C" w:rsidRDefault="007E3344" w:rsidP="007E3344">
      <w:pPr>
        <w:pStyle w:val="a3"/>
        <w:jc w:val="center"/>
        <w:rPr>
          <w:rFonts w:ascii="Times New Roman" w:hAnsi="Times New Roman"/>
          <w:b/>
          <w:sz w:val="24"/>
          <w:szCs w:val="24"/>
        </w:rPr>
      </w:pPr>
      <w:r w:rsidRPr="0042125C">
        <w:rPr>
          <w:rFonts w:ascii="Times New Roman" w:hAnsi="Times New Roman"/>
          <w:b/>
          <w:sz w:val="24"/>
          <w:szCs w:val="24"/>
        </w:rPr>
        <w:t>РЕШИЛ:</w:t>
      </w:r>
    </w:p>
    <w:p w:rsidR="007E3344" w:rsidRPr="0042125C" w:rsidRDefault="007E3344" w:rsidP="007E3344">
      <w:pPr>
        <w:pStyle w:val="a3"/>
        <w:jc w:val="both"/>
        <w:rPr>
          <w:rFonts w:ascii="Times New Roman" w:hAnsi="Times New Roman"/>
          <w:sz w:val="24"/>
          <w:szCs w:val="24"/>
        </w:rPr>
      </w:pP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1. </w:t>
      </w:r>
      <w:proofErr w:type="gramStart"/>
      <w:r w:rsidRPr="0042125C">
        <w:rPr>
          <w:rFonts w:ascii="Times New Roman" w:hAnsi="Times New Roman"/>
          <w:sz w:val="24"/>
          <w:szCs w:val="24"/>
        </w:rPr>
        <w:t>Внести в Устав Тайгинского городского округа,  принятый постановлением Тайгинского городского Совета народных депутатов от 28.06.2005 N 14 (с изменениями, внесенными решениями Тайгинского городского Совета народных депутатов от 28.03.2007 № 12, от 26.12.2007 № 70, от 22.10.2008 № 83, от 21.10.2009 № 65-нпа, от 24.03.2010 № 22-нпа, от 23.12.2010 № 103-нпа, от 19.05.2011 № 14-нпа, от 01.07.2011 № 22-нпа, от 18.11.2011 № 44-нпа, решениями Совета народных депутатов Тайгинского городского округа</w:t>
      </w:r>
      <w:proofErr w:type="gramEnd"/>
      <w:r w:rsidRPr="0042125C">
        <w:rPr>
          <w:rFonts w:ascii="Times New Roman" w:hAnsi="Times New Roman"/>
          <w:sz w:val="24"/>
          <w:szCs w:val="24"/>
        </w:rPr>
        <w:t xml:space="preserve"> </w:t>
      </w:r>
      <w:proofErr w:type="gramStart"/>
      <w:r w:rsidRPr="0042125C">
        <w:rPr>
          <w:rFonts w:ascii="Times New Roman" w:hAnsi="Times New Roman"/>
          <w:sz w:val="24"/>
          <w:szCs w:val="24"/>
        </w:rPr>
        <w:t>от 19.04.2012 № 8-нпа, от 23.08.2012 № 26-нпа, от 31.01.2013 № 1-нпа, от 23.05.2013 № 21-нпа, от 24.10.2013 № 38-нпа, от 30.12.2013 № 54-нпа, от 24.04.2014 №</w:t>
      </w:r>
      <w:hyperlink r:id="rId9" w:history="1">
        <w:r w:rsidRPr="0042125C">
          <w:rPr>
            <w:rFonts w:ascii="Times New Roman" w:hAnsi="Times New Roman"/>
            <w:sz w:val="24"/>
            <w:szCs w:val="24"/>
          </w:rPr>
          <w:t xml:space="preserve"> 8-нпа</w:t>
        </w:r>
      </w:hyperlink>
      <w:r w:rsidRPr="0042125C">
        <w:rPr>
          <w:rFonts w:ascii="Times New Roman" w:hAnsi="Times New Roman"/>
          <w:sz w:val="24"/>
          <w:szCs w:val="24"/>
        </w:rPr>
        <w:t>, от 18.12.2014 № 39-нпа, от 19.02.2015 № 8-нпа, от 25.06.2015 № 16-нпа, от 12.11.2015 №30-нпа, от 24.12.2015 №37-нпа, от 08.07.2016 № 26-нпа, от 20.10.2016 №1-нпа, от 28.04.2017 №11-нпа),   следующие изменения:</w:t>
      </w:r>
      <w:proofErr w:type="gramEnd"/>
    </w:p>
    <w:p w:rsidR="007E3344" w:rsidRPr="0042125C" w:rsidRDefault="007E3344" w:rsidP="007E3344">
      <w:pPr>
        <w:autoSpaceDE w:val="0"/>
        <w:autoSpaceDN w:val="0"/>
        <w:adjustRightInd w:val="0"/>
        <w:ind w:firstLine="540"/>
        <w:jc w:val="both"/>
        <w:rPr>
          <w:b/>
        </w:rPr>
      </w:pPr>
    </w:p>
    <w:p w:rsidR="007E3344" w:rsidRPr="0042125C" w:rsidRDefault="007E3344" w:rsidP="007E3344">
      <w:pPr>
        <w:autoSpaceDE w:val="0"/>
        <w:autoSpaceDN w:val="0"/>
        <w:adjustRightInd w:val="0"/>
        <w:ind w:firstLine="540"/>
        <w:jc w:val="both"/>
        <w:rPr>
          <w:rFonts w:eastAsia="Calibri"/>
          <w:b/>
          <w:bCs/>
        </w:rPr>
      </w:pPr>
      <w:r w:rsidRPr="0042125C">
        <w:rPr>
          <w:b/>
        </w:rPr>
        <w:t xml:space="preserve">1.1. </w:t>
      </w:r>
      <w:r w:rsidRPr="0042125C">
        <w:rPr>
          <w:rFonts w:eastAsia="Calibri"/>
          <w:b/>
          <w:bCs/>
        </w:rPr>
        <w:t xml:space="preserve"> </w:t>
      </w:r>
      <w:hyperlink r:id="rId10" w:history="1">
        <w:r w:rsidRPr="0042125C">
          <w:rPr>
            <w:rFonts w:eastAsia="Calibri"/>
            <w:b/>
            <w:bCs/>
          </w:rPr>
          <w:t>часть 1 статьи 9</w:t>
        </w:r>
      </w:hyperlink>
      <w:r w:rsidRPr="0042125C">
        <w:rPr>
          <w:rFonts w:eastAsia="Calibri"/>
          <w:b/>
          <w:bCs/>
        </w:rPr>
        <w:t xml:space="preserve"> дополнить пунктом 4.1 следующего содержания:</w:t>
      </w:r>
    </w:p>
    <w:p w:rsidR="007E3344" w:rsidRPr="0042125C" w:rsidRDefault="007E3344" w:rsidP="007E3344">
      <w:pPr>
        <w:autoSpaceDE w:val="0"/>
        <w:autoSpaceDN w:val="0"/>
        <w:adjustRightInd w:val="0"/>
        <w:spacing w:before="240"/>
        <w:ind w:firstLine="540"/>
        <w:jc w:val="both"/>
        <w:rPr>
          <w:rFonts w:eastAsia="Calibri"/>
          <w:b/>
          <w:bCs/>
        </w:rPr>
      </w:pPr>
      <w:r w:rsidRPr="0042125C">
        <w:rPr>
          <w:rFonts w:eastAsia="Calibri"/>
          <w:b/>
          <w:bCs/>
        </w:rPr>
        <w:t xml:space="preserve">«4.1) осуществление в ценовых зонах теплоснабжения муниципального </w:t>
      </w:r>
      <w:proofErr w:type="gramStart"/>
      <w:r w:rsidRPr="0042125C">
        <w:rPr>
          <w:rFonts w:eastAsia="Calibri"/>
          <w:b/>
          <w:bCs/>
        </w:rPr>
        <w:t>контроля за</w:t>
      </w:r>
      <w:proofErr w:type="gramEnd"/>
      <w:r w:rsidRPr="0042125C">
        <w:rPr>
          <w:rFonts w:eastAsia="Calibri"/>
          <w:b/>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42125C">
          <w:rPr>
            <w:rFonts w:eastAsia="Calibri"/>
            <w:b/>
            <w:bCs/>
          </w:rPr>
          <w:t>законом</w:t>
        </w:r>
      </w:hyperlink>
      <w:r w:rsidRPr="0042125C">
        <w:rPr>
          <w:rFonts w:eastAsia="Calibri"/>
          <w:b/>
          <w:bCs/>
        </w:rPr>
        <w:t xml:space="preserve"> "О теплоснабжении";</w:t>
      </w:r>
    </w:p>
    <w:p w:rsidR="007E3344" w:rsidRPr="0042125C" w:rsidRDefault="007E3344" w:rsidP="007E3344">
      <w:pPr>
        <w:pStyle w:val="a3"/>
        <w:ind w:firstLine="540"/>
        <w:rPr>
          <w:rFonts w:ascii="Times New Roman" w:hAnsi="Times New Roman"/>
          <w:b/>
          <w:sz w:val="24"/>
          <w:szCs w:val="24"/>
        </w:rPr>
      </w:pPr>
      <w:r w:rsidRPr="0042125C">
        <w:rPr>
          <w:rFonts w:ascii="Times New Roman" w:hAnsi="Times New Roman"/>
          <w:b/>
          <w:sz w:val="24"/>
          <w:szCs w:val="24"/>
        </w:rPr>
        <w:t>1.2. в статье 9.1.:</w:t>
      </w:r>
    </w:p>
    <w:p w:rsidR="007E3344" w:rsidRPr="0042125C" w:rsidRDefault="007E3344" w:rsidP="007E3344">
      <w:pPr>
        <w:pStyle w:val="a3"/>
        <w:ind w:firstLine="540"/>
        <w:rPr>
          <w:rFonts w:ascii="Times New Roman" w:hAnsi="Times New Roman"/>
          <w:b/>
          <w:sz w:val="24"/>
          <w:szCs w:val="24"/>
        </w:rPr>
      </w:pPr>
      <w:r w:rsidRPr="0042125C">
        <w:rPr>
          <w:rFonts w:ascii="Times New Roman" w:hAnsi="Times New Roman"/>
          <w:b/>
          <w:sz w:val="24"/>
          <w:szCs w:val="24"/>
        </w:rPr>
        <w:t xml:space="preserve">1.1.1.  </w:t>
      </w:r>
      <w:hyperlink r:id="rId12" w:history="1">
        <w:r w:rsidRPr="0042125C">
          <w:rPr>
            <w:rFonts w:ascii="Times New Roman" w:hAnsi="Times New Roman"/>
            <w:b/>
            <w:sz w:val="24"/>
            <w:szCs w:val="24"/>
          </w:rPr>
          <w:t>часть 1</w:t>
        </w:r>
      </w:hyperlink>
      <w:r w:rsidRPr="0042125C">
        <w:rPr>
          <w:rFonts w:ascii="Times New Roman" w:hAnsi="Times New Roman"/>
          <w:b/>
          <w:sz w:val="24"/>
          <w:szCs w:val="24"/>
        </w:rPr>
        <w:t xml:space="preserve"> дополнить пунктом 15 следующего содержания:</w:t>
      </w:r>
    </w:p>
    <w:p w:rsidR="007E3344" w:rsidRPr="0042125C" w:rsidRDefault="007E3344" w:rsidP="007E3344">
      <w:pPr>
        <w:autoSpaceDE w:val="0"/>
        <w:autoSpaceDN w:val="0"/>
        <w:adjustRightInd w:val="0"/>
        <w:spacing w:before="240"/>
        <w:ind w:firstLine="540"/>
        <w:jc w:val="both"/>
        <w:rPr>
          <w:rFonts w:eastAsia="Calibri"/>
          <w:b/>
        </w:rPr>
      </w:pPr>
      <w:r w:rsidRPr="0042125C">
        <w:rPr>
          <w:rFonts w:eastAsia="Calibri"/>
          <w:b/>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2125C">
        <w:rPr>
          <w:rFonts w:eastAsia="Calibri"/>
          <w:b/>
        </w:rPr>
        <w:t>.»;</w:t>
      </w:r>
      <w:proofErr w:type="gramEnd"/>
    </w:p>
    <w:p w:rsidR="007E3344" w:rsidRPr="0042125C" w:rsidRDefault="007E3344" w:rsidP="007E3344">
      <w:pPr>
        <w:autoSpaceDE w:val="0"/>
        <w:autoSpaceDN w:val="0"/>
        <w:adjustRightInd w:val="0"/>
        <w:ind w:firstLine="540"/>
        <w:jc w:val="both"/>
        <w:rPr>
          <w:rFonts w:eastAsia="Calibri"/>
          <w:b/>
        </w:rPr>
      </w:pPr>
      <w:r w:rsidRPr="0042125C">
        <w:rPr>
          <w:b/>
        </w:rPr>
        <w:lastRenderedPageBreak/>
        <w:t>1.3. абзац 2 части 4 статьи 25 изложить в следующей</w:t>
      </w:r>
      <w:r w:rsidRPr="0042125C">
        <w:rPr>
          <w:rFonts w:eastAsia="Calibri"/>
          <w:b/>
        </w:rPr>
        <w:t xml:space="preserve"> редакции:</w:t>
      </w:r>
    </w:p>
    <w:p w:rsidR="007E3344" w:rsidRPr="0042125C" w:rsidRDefault="007E3344" w:rsidP="007E3344">
      <w:pPr>
        <w:autoSpaceDE w:val="0"/>
        <w:autoSpaceDN w:val="0"/>
        <w:adjustRightInd w:val="0"/>
        <w:spacing w:before="240"/>
        <w:ind w:firstLine="540"/>
        <w:jc w:val="both"/>
        <w:rPr>
          <w:rFonts w:eastAsia="Calibri"/>
          <w:b/>
        </w:rPr>
      </w:pPr>
      <w:proofErr w:type="gramStart"/>
      <w:r w:rsidRPr="0042125C">
        <w:rPr>
          <w:rFonts w:eastAsia="Calibri"/>
          <w:b/>
        </w:rPr>
        <w:t>«Изменения и дополнения, внесенные в Устав Тайгинского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Тайгинского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Тайгинского городского округа</w:t>
      </w:r>
      <w:proofErr w:type="gramEnd"/>
      <w:r w:rsidRPr="0042125C">
        <w:rPr>
          <w:rFonts w:eastAsia="Calibri"/>
          <w:b/>
        </w:rPr>
        <w:t>, принявшего муниципальный правовой акт о внесении указанных изменений и дополнений в Устав Тайгинского городского округа</w:t>
      </w:r>
      <w:proofErr w:type="gramStart"/>
      <w:r w:rsidRPr="0042125C">
        <w:rPr>
          <w:rFonts w:eastAsia="Calibri"/>
          <w:b/>
        </w:rPr>
        <w:t>.»;</w:t>
      </w:r>
      <w:proofErr w:type="gramEnd"/>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b/>
          <w:sz w:val="24"/>
          <w:szCs w:val="24"/>
        </w:rPr>
        <w:t>1.4.</w:t>
      </w:r>
      <w:r w:rsidRPr="0042125C">
        <w:rPr>
          <w:rFonts w:ascii="Times New Roman" w:hAnsi="Times New Roman"/>
          <w:sz w:val="24"/>
          <w:szCs w:val="24"/>
        </w:rPr>
        <w:t xml:space="preserve">  статью 27 изложить в новой редакции:</w:t>
      </w:r>
    </w:p>
    <w:p w:rsidR="007E3344" w:rsidRPr="0042125C" w:rsidRDefault="007E3344" w:rsidP="007E3344">
      <w:pPr>
        <w:pStyle w:val="ConsNormal"/>
        <w:ind w:firstLine="540"/>
        <w:jc w:val="both"/>
        <w:rPr>
          <w:rFonts w:ascii="Times New Roman" w:hAnsi="Times New Roman" w:cs="Times New Roman"/>
          <w:b/>
          <w:sz w:val="24"/>
          <w:szCs w:val="24"/>
        </w:rPr>
      </w:pPr>
      <w:r w:rsidRPr="0042125C">
        <w:rPr>
          <w:rFonts w:ascii="Times New Roman" w:hAnsi="Times New Roman"/>
          <w:sz w:val="24"/>
          <w:szCs w:val="24"/>
        </w:rPr>
        <w:t>«</w:t>
      </w:r>
      <w:bookmarkStart w:id="0" w:name="_Toc97526046"/>
      <w:r w:rsidRPr="0042125C">
        <w:rPr>
          <w:rFonts w:ascii="Times New Roman" w:hAnsi="Times New Roman" w:cs="Times New Roman"/>
          <w:b/>
          <w:sz w:val="24"/>
          <w:szCs w:val="24"/>
        </w:rPr>
        <w:t>Статья 27. Статус депутата  Совета народных депутатов</w:t>
      </w:r>
      <w:bookmarkEnd w:id="0"/>
      <w:r w:rsidRPr="0042125C">
        <w:rPr>
          <w:rFonts w:ascii="Times New Roman" w:hAnsi="Times New Roman" w:cs="Times New Roman"/>
          <w:b/>
          <w:sz w:val="24"/>
          <w:szCs w:val="24"/>
        </w:rPr>
        <w:t xml:space="preserve"> Тайгинского городского округа</w:t>
      </w:r>
    </w:p>
    <w:p w:rsidR="007E3344" w:rsidRPr="0042125C" w:rsidRDefault="007E3344" w:rsidP="007E3344">
      <w:pPr>
        <w:pStyle w:val="ConsNormal"/>
        <w:widowControl/>
        <w:ind w:firstLine="540"/>
        <w:jc w:val="both"/>
        <w:rPr>
          <w:rFonts w:ascii="Times New Roman" w:hAnsi="Times New Roman" w:cs="Times New Roman"/>
          <w:b/>
          <w:bCs/>
          <w:sz w:val="24"/>
          <w:szCs w:val="24"/>
        </w:rPr>
      </w:pPr>
    </w:p>
    <w:p w:rsidR="007E3344" w:rsidRPr="0042125C" w:rsidRDefault="007E3344" w:rsidP="007E3344">
      <w:pPr>
        <w:pStyle w:val="ConsNormal"/>
        <w:ind w:firstLine="540"/>
        <w:jc w:val="both"/>
        <w:rPr>
          <w:rFonts w:ascii="Times New Roman" w:hAnsi="Times New Roman" w:cs="Times New Roman"/>
          <w:sz w:val="24"/>
          <w:szCs w:val="24"/>
        </w:rPr>
      </w:pPr>
      <w:r w:rsidRPr="0042125C">
        <w:rPr>
          <w:rFonts w:ascii="Times New Roman" w:hAnsi="Times New Roman" w:cs="Times New Roman"/>
          <w:sz w:val="24"/>
          <w:szCs w:val="24"/>
        </w:rPr>
        <w:t xml:space="preserve">1. Депутатом Совета народных депутатов </w:t>
      </w:r>
      <w:r w:rsidRPr="0042125C">
        <w:rPr>
          <w:rFonts w:ascii="Times New Roman" w:hAnsi="Times New Roman" w:cs="Times New Roman"/>
          <w:sz w:val="24"/>
        </w:rPr>
        <w:t xml:space="preserve">Тайгинского городского округа </w:t>
      </w:r>
      <w:r w:rsidRPr="0042125C">
        <w:rPr>
          <w:rFonts w:ascii="Times New Roman" w:hAnsi="Times New Roman" w:cs="Times New Roman"/>
          <w:sz w:val="24"/>
          <w:szCs w:val="24"/>
        </w:rPr>
        <w:t>может быть избран гражданин Российской Федерации, достигший на день голосования 18 лет, обладающий пассивным избирательным правом, в соответствии с законом Кемеровской области.</w:t>
      </w:r>
    </w:p>
    <w:p w:rsidR="007E3344" w:rsidRPr="0042125C" w:rsidRDefault="007E3344" w:rsidP="007E3344">
      <w:pPr>
        <w:pStyle w:val="ConsNormal"/>
        <w:ind w:firstLine="540"/>
        <w:jc w:val="both"/>
        <w:rPr>
          <w:rFonts w:ascii="Times New Roman" w:hAnsi="Times New Roman" w:cs="Times New Roman"/>
          <w:sz w:val="24"/>
          <w:szCs w:val="24"/>
        </w:rPr>
      </w:pPr>
      <w:r w:rsidRPr="0042125C">
        <w:rPr>
          <w:rFonts w:ascii="Times New Roman" w:hAnsi="Times New Roman" w:cs="Times New Roman"/>
          <w:sz w:val="24"/>
          <w:szCs w:val="24"/>
        </w:rPr>
        <w:t xml:space="preserve">Избрание депутата  Совета народных депутатов </w:t>
      </w:r>
      <w:r w:rsidRPr="0042125C">
        <w:rPr>
          <w:rFonts w:ascii="Times New Roman" w:hAnsi="Times New Roman" w:cs="Times New Roman"/>
          <w:sz w:val="24"/>
        </w:rPr>
        <w:t xml:space="preserve">Тайгинского городского округа </w:t>
      </w:r>
      <w:r w:rsidRPr="0042125C">
        <w:rPr>
          <w:rFonts w:ascii="Times New Roman" w:hAnsi="Times New Roman" w:cs="Times New Roman"/>
          <w:sz w:val="24"/>
          <w:szCs w:val="24"/>
        </w:rPr>
        <w:t>на муниципальных выборах осуществляется в порядке, установленном законами Кемеровской области.</w:t>
      </w:r>
    </w:p>
    <w:p w:rsidR="007E3344" w:rsidRPr="0042125C" w:rsidRDefault="007E3344" w:rsidP="007E3344">
      <w:pPr>
        <w:pStyle w:val="ConsNormal"/>
        <w:ind w:firstLine="540"/>
        <w:jc w:val="both"/>
        <w:rPr>
          <w:rFonts w:ascii="Times New Roman" w:hAnsi="Times New Roman" w:cs="Times New Roman"/>
          <w:sz w:val="24"/>
          <w:szCs w:val="24"/>
        </w:rPr>
      </w:pPr>
      <w:r w:rsidRPr="0042125C">
        <w:rPr>
          <w:rFonts w:ascii="Times New Roman" w:hAnsi="Times New Roman" w:cs="Times New Roman"/>
          <w:sz w:val="24"/>
          <w:szCs w:val="24"/>
        </w:rPr>
        <w:t xml:space="preserve">2. Полномочия депутата Совета народных депутатов </w:t>
      </w:r>
      <w:r w:rsidRPr="0042125C">
        <w:rPr>
          <w:rFonts w:ascii="Times New Roman" w:hAnsi="Times New Roman" w:cs="Times New Roman"/>
          <w:sz w:val="24"/>
        </w:rPr>
        <w:t xml:space="preserve">Тайгинского городского округа </w:t>
      </w:r>
      <w:r w:rsidRPr="0042125C">
        <w:rPr>
          <w:rFonts w:ascii="Times New Roman" w:hAnsi="Times New Roman" w:cs="Times New Roman"/>
          <w:sz w:val="24"/>
          <w:szCs w:val="24"/>
        </w:rPr>
        <w:t xml:space="preserve">начинаются со дня его избрания и прекращаются со дня начала работы  Совета народных депутатов </w:t>
      </w:r>
      <w:r w:rsidRPr="0042125C">
        <w:rPr>
          <w:rFonts w:ascii="Times New Roman" w:hAnsi="Times New Roman" w:cs="Times New Roman"/>
          <w:sz w:val="24"/>
        </w:rPr>
        <w:t xml:space="preserve">Тайгинского городского округа </w:t>
      </w:r>
      <w:r w:rsidRPr="0042125C">
        <w:rPr>
          <w:rFonts w:ascii="Times New Roman" w:hAnsi="Times New Roman" w:cs="Times New Roman"/>
          <w:sz w:val="24"/>
          <w:szCs w:val="24"/>
        </w:rPr>
        <w:t>нового созыва.</w:t>
      </w:r>
    </w:p>
    <w:p w:rsidR="007E3344" w:rsidRPr="0042125C" w:rsidRDefault="007E3344" w:rsidP="007E3344">
      <w:pPr>
        <w:pStyle w:val="ConsNormal"/>
        <w:ind w:firstLine="540"/>
        <w:jc w:val="both"/>
        <w:rPr>
          <w:rFonts w:ascii="Times New Roman" w:hAnsi="Times New Roman" w:cs="Times New Roman"/>
          <w:sz w:val="24"/>
          <w:szCs w:val="24"/>
        </w:rPr>
      </w:pPr>
      <w:r w:rsidRPr="0042125C">
        <w:rPr>
          <w:rFonts w:ascii="Times New Roman" w:hAnsi="Times New Roman" w:cs="Times New Roman"/>
          <w:sz w:val="24"/>
          <w:szCs w:val="24"/>
        </w:rPr>
        <w:t>3. Количество</w:t>
      </w:r>
      <w:r w:rsidRPr="0042125C">
        <w:rPr>
          <w:rFonts w:ascii="Times New Roman" w:hAnsi="Times New Roman" w:cs="Times New Roman"/>
          <w:i/>
          <w:iCs/>
          <w:sz w:val="24"/>
          <w:szCs w:val="24"/>
        </w:rPr>
        <w:t xml:space="preserve"> </w:t>
      </w:r>
      <w:r w:rsidRPr="0042125C">
        <w:rPr>
          <w:rFonts w:ascii="Times New Roman" w:hAnsi="Times New Roman" w:cs="Times New Roman"/>
          <w:sz w:val="24"/>
          <w:szCs w:val="24"/>
        </w:rPr>
        <w:t>депутатов  Совета народных депутатов</w:t>
      </w:r>
      <w:r w:rsidRPr="0042125C">
        <w:rPr>
          <w:rFonts w:ascii="Times New Roman" w:hAnsi="Times New Roman" w:cs="Times New Roman"/>
          <w:sz w:val="24"/>
        </w:rPr>
        <w:t xml:space="preserve"> Тайгинского городского округа</w:t>
      </w:r>
      <w:r w:rsidRPr="0042125C">
        <w:rPr>
          <w:rFonts w:ascii="Times New Roman" w:hAnsi="Times New Roman" w:cs="Times New Roman"/>
          <w:sz w:val="24"/>
          <w:szCs w:val="24"/>
        </w:rPr>
        <w:t xml:space="preserve">, осуществляющих свои полномочия на постоянной основе, составляет 1 депутат.       </w:t>
      </w:r>
    </w:p>
    <w:p w:rsidR="007E3344" w:rsidRPr="0042125C" w:rsidRDefault="007E3344" w:rsidP="007E3344">
      <w:pPr>
        <w:autoSpaceDE w:val="0"/>
        <w:autoSpaceDN w:val="0"/>
        <w:adjustRightInd w:val="0"/>
        <w:ind w:firstLine="540"/>
        <w:jc w:val="both"/>
        <w:rPr>
          <w:rFonts w:eastAsia="Calibri"/>
        </w:rPr>
      </w:pPr>
      <w:r w:rsidRPr="0042125C">
        <w:t xml:space="preserve"> </w:t>
      </w:r>
      <w:r w:rsidRPr="0042125C">
        <w:rPr>
          <w:bCs/>
        </w:rPr>
        <w:t xml:space="preserve">4. </w:t>
      </w:r>
      <w:r w:rsidRPr="0042125C">
        <w:rPr>
          <w:rFonts w:eastAsia="Calibri"/>
        </w:rPr>
        <w:t>Депутат в связи с исполнением своих депутатских полномочий имеет право:</w:t>
      </w:r>
    </w:p>
    <w:p w:rsidR="007E3344" w:rsidRPr="0042125C" w:rsidRDefault="007E3344" w:rsidP="007E3344">
      <w:pPr>
        <w:ind w:firstLine="360"/>
        <w:jc w:val="both"/>
        <w:rPr>
          <w:rFonts w:eastAsia="Calibri"/>
        </w:rPr>
      </w:pPr>
      <w:r w:rsidRPr="0042125C">
        <w:rPr>
          <w:bCs/>
        </w:rPr>
        <w:t xml:space="preserve">   </w:t>
      </w:r>
      <w:r w:rsidRPr="0042125C">
        <w:rPr>
          <w:rFonts w:eastAsia="Calibri"/>
        </w:rPr>
        <w:t>1) на обеспечение материально-технических условий для эффективного осуществления полномочий;</w:t>
      </w:r>
    </w:p>
    <w:p w:rsidR="007E3344" w:rsidRPr="0042125C" w:rsidRDefault="007E3344" w:rsidP="007E3344">
      <w:pPr>
        <w:ind w:firstLine="540"/>
        <w:jc w:val="both"/>
        <w:rPr>
          <w:rFonts w:eastAsia="Calibri"/>
        </w:rPr>
      </w:pPr>
      <w:r w:rsidRPr="0042125C">
        <w:rPr>
          <w:rFonts w:eastAsia="Calibri"/>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муниципального образования;</w:t>
      </w:r>
    </w:p>
    <w:p w:rsidR="007E3344" w:rsidRPr="0042125C" w:rsidRDefault="007E3344" w:rsidP="007E3344">
      <w:pPr>
        <w:ind w:firstLine="540"/>
        <w:jc w:val="both"/>
        <w:rPr>
          <w:rFonts w:eastAsia="Calibri"/>
        </w:rPr>
      </w:pPr>
      <w:r w:rsidRPr="0042125C">
        <w:rPr>
          <w:rFonts w:eastAsia="Calibri"/>
        </w:rPr>
        <w:t>3) иметь помощников для содействия в осуществлении депутатской деятельности;</w:t>
      </w:r>
    </w:p>
    <w:p w:rsidR="007E3344" w:rsidRPr="0042125C" w:rsidRDefault="007E3344" w:rsidP="007E3344">
      <w:pPr>
        <w:ind w:firstLine="540"/>
        <w:jc w:val="both"/>
        <w:rPr>
          <w:rFonts w:eastAsia="Calibri"/>
        </w:rPr>
      </w:pPr>
      <w:r w:rsidRPr="0042125C">
        <w:rPr>
          <w:rFonts w:eastAsia="Calibri"/>
        </w:rPr>
        <w:t>4) на беспрепятственный доступ к правовым актам, принятым органами местного самоуправления соответствующего муниципального образования;</w:t>
      </w:r>
    </w:p>
    <w:p w:rsidR="007E3344" w:rsidRPr="0042125C" w:rsidRDefault="007E3344" w:rsidP="007E3344">
      <w:pPr>
        <w:ind w:firstLine="540"/>
        <w:jc w:val="both"/>
        <w:rPr>
          <w:rFonts w:eastAsia="Calibri"/>
        </w:rPr>
      </w:pPr>
      <w:r w:rsidRPr="0042125C">
        <w:rPr>
          <w:rFonts w:eastAsia="Calibri"/>
        </w:rPr>
        <w:t>5) на обеспечение соответствующих условий для проведения встреч с избирателями и отчетов перед ними;</w:t>
      </w:r>
    </w:p>
    <w:p w:rsidR="007E3344" w:rsidRPr="0042125C" w:rsidRDefault="007E3344" w:rsidP="007E3344">
      <w:pPr>
        <w:ind w:firstLine="540"/>
        <w:jc w:val="both"/>
        <w:rPr>
          <w:rFonts w:eastAsia="Calibri"/>
        </w:rPr>
      </w:pPr>
      <w:r w:rsidRPr="0042125C">
        <w:rPr>
          <w:rFonts w:eastAsia="Calibri"/>
        </w:rPr>
        <w:t>6) принимать непосредственное участие в рассмотрение поставленных им в обращении к должностным лицам вопросах, о дне рассмотрения которых депутат должен быть оповещен заблаговременно;</w:t>
      </w:r>
    </w:p>
    <w:p w:rsidR="007E3344" w:rsidRPr="0042125C" w:rsidRDefault="007E3344" w:rsidP="007E3344">
      <w:pPr>
        <w:ind w:firstLine="540"/>
        <w:jc w:val="both"/>
        <w:rPr>
          <w:rFonts w:eastAsia="Calibri"/>
        </w:rPr>
      </w:pPr>
      <w:r w:rsidRPr="0042125C">
        <w:rPr>
          <w:rFonts w:eastAsia="Calibri"/>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7E3344" w:rsidRPr="0042125C" w:rsidRDefault="007E3344" w:rsidP="007E3344">
      <w:pPr>
        <w:ind w:firstLine="540"/>
        <w:jc w:val="both"/>
        <w:rPr>
          <w:rFonts w:eastAsia="Calibri"/>
        </w:rPr>
      </w:pPr>
      <w:r w:rsidRPr="0042125C">
        <w:rPr>
          <w:rFonts w:eastAsia="Calibri"/>
        </w:rPr>
        <w:t>8) на возмещение расходов, связанных с депутатской деятельностью.</w:t>
      </w:r>
    </w:p>
    <w:p w:rsidR="007E3344" w:rsidRPr="0042125C" w:rsidRDefault="007E3344" w:rsidP="007E3344">
      <w:pPr>
        <w:pStyle w:val="ConsNormal"/>
        <w:ind w:firstLine="540"/>
        <w:jc w:val="both"/>
        <w:rPr>
          <w:rFonts w:ascii="Times New Roman" w:hAnsi="Times New Roman" w:cs="Times New Roman"/>
          <w:sz w:val="24"/>
        </w:rPr>
      </w:pPr>
      <w:r w:rsidRPr="0042125C">
        <w:rPr>
          <w:rFonts w:ascii="Times New Roman" w:hAnsi="Times New Roman" w:cs="Times New Roman"/>
          <w:bCs/>
          <w:sz w:val="24"/>
          <w:szCs w:val="24"/>
        </w:rPr>
        <w:t xml:space="preserve"> 5. Порядок предоставления гарантий, предусмотренных частью 4 настоящей статьи, устанавливаются нормативным правовым актом  Совета народных депутатов</w:t>
      </w:r>
      <w:r w:rsidRPr="0042125C">
        <w:rPr>
          <w:rFonts w:ascii="Times New Roman" w:hAnsi="Times New Roman" w:cs="Times New Roman"/>
          <w:sz w:val="24"/>
          <w:szCs w:val="24"/>
        </w:rPr>
        <w:t xml:space="preserve"> Тайгинского</w:t>
      </w:r>
      <w:r w:rsidRPr="0042125C">
        <w:rPr>
          <w:rFonts w:ascii="Times New Roman" w:hAnsi="Times New Roman" w:cs="Times New Roman"/>
          <w:sz w:val="24"/>
        </w:rPr>
        <w:t xml:space="preserve"> городского округа.</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rPr>
        <w:t>5.1.</w:t>
      </w:r>
      <w:r w:rsidRPr="0042125C">
        <w:rPr>
          <w:rFonts w:ascii="Times New Roman" w:hAnsi="Times New Roman"/>
          <w:sz w:val="24"/>
          <w:szCs w:val="24"/>
        </w:rPr>
        <w:t xml:space="preserve"> </w:t>
      </w:r>
      <w:proofErr w:type="gramStart"/>
      <w:r w:rsidRPr="0042125C">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42125C">
        <w:rPr>
          <w:rFonts w:ascii="Times New Roman" w:hAnsi="Times New Roman"/>
          <w:sz w:val="24"/>
          <w:szCs w:val="24"/>
        </w:rPr>
        <w:t>внутридворовых</w:t>
      </w:r>
      <w:proofErr w:type="spellEnd"/>
      <w:r w:rsidRPr="0042125C">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r w:rsidRPr="0042125C">
        <w:rPr>
          <w:rFonts w:ascii="Times New Roman" w:hAnsi="Times New Roman"/>
          <w:sz w:val="24"/>
          <w:szCs w:val="24"/>
        </w:rPr>
        <w:lastRenderedPageBreak/>
        <w:t>и (или) транспортных средств либо доступу граждан к жилым помещениям или объектам транспортной или социальной инфраструктуры.</w:t>
      </w:r>
      <w:proofErr w:type="gramEnd"/>
      <w:r w:rsidRPr="0042125C">
        <w:rPr>
          <w:rFonts w:ascii="Times New Roman" w:hAnsi="Times New Roman"/>
          <w:sz w:val="24"/>
          <w:szCs w:val="24"/>
        </w:rPr>
        <w:t xml:space="preserve"> Уведомление органов исполнительной власти Кемеровской области или органов местного самоуправления  Тайгинского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 Администрация Тайгинского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Тайгинского городского округа для проведения встреч депутатов с избирателями, и порядок их предоставления.</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E3344" w:rsidRPr="0042125C" w:rsidRDefault="007E3344" w:rsidP="007E3344">
      <w:pPr>
        <w:pStyle w:val="ConsNormal"/>
        <w:tabs>
          <w:tab w:val="left" w:pos="900"/>
        </w:tabs>
        <w:ind w:firstLine="0"/>
        <w:jc w:val="both"/>
        <w:rPr>
          <w:rFonts w:ascii="Times New Roman" w:hAnsi="Times New Roman" w:cs="Times New Roman"/>
          <w:bCs/>
          <w:sz w:val="24"/>
          <w:szCs w:val="24"/>
        </w:rPr>
      </w:pPr>
      <w:r w:rsidRPr="0042125C">
        <w:rPr>
          <w:rFonts w:ascii="Times New Roman" w:hAnsi="Times New Roman" w:cs="Times New Roman"/>
          <w:b/>
          <w:sz w:val="24"/>
          <w:szCs w:val="24"/>
        </w:rPr>
        <w:t xml:space="preserve">           </w:t>
      </w:r>
      <w:r w:rsidRPr="0042125C">
        <w:rPr>
          <w:rFonts w:ascii="Times New Roman" w:hAnsi="Times New Roman" w:cs="Times New Roman"/>
          <w:bCs/>
          <w:sz w:val="24"/>
          <w:szCs w:val="24"/>
        </w:rPr>
        <w:t>6. Осуществляющие свои полномочия на постоянной основе депутат, не вправе:</w:t>
      </w:r>
    </w:p>
    <w:p w:rsidR="007E3344" w:rsidRPr="0042125C" w:rsidRDefault="007E3344" w:rsidP="007E3344">
      <w:pPr>
        <w:pStyle w:val="a3"/>
        <w:ind w:firstLine="708"/>
        <w:jc w:val="both"/>
        <w:rPr>
          <w:rFonts w:ascii="Times New Roman" w:hAnsi="Times New Roman"/>
          <w:sz w:val="24"/>
          <w:szCs w:val="24"/>
        </w:rPr>
      </w:pPr>
      <w:proofErr w:type="gramStart"/>
      <w:r w:rsidRPr="0042125C">
        <w:rPr>
          <w:rFonts w:ascii="Times New Roman" w:hAnsi="Times New Roman"/>
          <w:b/>
          <w:bCs/>
          <w:szCs w:val="24"/>
        </w:rPr>
        <w:t>1)</w:t>
      </w:r>
      <w:r w:rsidRPr="0042125C">
        <w:rPr>
          <w:rFonts w:ascii="Times New Roman" w:hAnsi="Times New Roman"/>
          <w:bCs/>
          <w:szCs w:val="24"/>
        </w:rPr>
        <w:t xml:space="preserve"> </w:t>
      </w:r>
      <w:r w:rsidRPr="0042125C">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42125C">
        <w:rPr>
          <w:rFonts w:ascii="Times New Roman" w:hAnsi="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E3344" w:rsidRPr="0042125C" w:rsidRDefault="007E3344" w:rsidP="007E3344">
      <w:pPr>
        <w:pStyle w:val="a3"/>
        <w:jc w:val="both"/>
        <w:rPr>
          <w:rFonts w:ascii="Times New Roman" w:hAnsi="Times New Roman"/>
          <w:bCs/>
          <w:sz w:val="24"/>
          <w:szCs w:val="24"/>
        </w:rPr>
      </w:pPr>
      <w:r w:rsidRPr="0042125C">
        <w:rPr>
          <w:rFonts w:ascii="Times New Roman" w:hAnsi="Times New Roman"/>
          <w:bCs/>
          <w:sz w:val="24"/>
          <w:szCs w:val="24"/>
        </w:rPr>
        <w:t xml:space="preserve">           </w:t>
      </w:r>
      <w:r w:rsidRPr="0042125C">
        <w:rPr>
          <w:rFonts w:ascii="Times New Roman" w:hAnsi="Times New Roman"/>
          <w:b/>
          <w:bCs/>
          <w:sz w:val="24"/>
          <w:szCs w:val="24"/>
        </w:rPr>
        <w:t>2)</w:t>
      </w:r>
      <w:r w:rsidRPr="0042125C">
        <w:rPr>
          <w:rFonts w:ascii="Times New Roman" w:hAnsi="Times New Roman"/>
          <w:bCs/>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3344" w:rsidRPr="0042125C" w:rsidRDefault="007E3344" w:rsidP="007E3344">
      <w:pPr>
        <w:pStyle w:val="ConsNormal"/>
        <w:tabs>
          <w:tab w:val="left" w:pos="900"/>
        </w:tabs>
        <w:ind w:firstLine="0"/>
        <w:jc w:val="both"/>
        <w:rPr>
          <w:rFonts w:ascii="Times New Roman" w:hAnsi="Times New Roman" w:cs="Times New Roman"/>
          <w:bCs/>
          <w:sz w:val="24"/>
          <w:szCs w:val="24"/>
        </w:rPr>
      </w:pPr>
      <w:r w:rsidRPr="0042125C">
        <w:rPr>
          <w:rFonts w:ascii="Times New Roman" w:hAnsi="Times New Roman" w:cs="Times New Roman"/>
          <w:bCs/>
          <w:sz w:val="24"/>
          <w:szCs w:val="24"/>
        </w:rPr>
        <w:t xml:space="preserve">         </w:t>
      </w:r>
      <w:r w:rsidRPr="0042125C">
        <w:rPr>
          <w:rFonts w:ascii="Times New Roman" w:hAnsi="Times New Roman" w:cs="Times New Roman"/>
          <w:b/>
          <w:bCs/>
          <w:sz w:val="24"/>
          <w:szCs w:val="24"/>
        </w:rPr>
        <w:t>3)</w:t>
      </w:r>
      <w:r w:rsidRPr="0042125C">
        <w:rPr>
          <w:rFonts w:ascii="Times New Roman" w:hAnsi="Times New Roman" w:cs="Times New Roman"/>
          <w:bCs/>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6.1.  </w:t>
      </w:r>
      <w:proofErr w:type="gramStart"/>
      <w:r w:rsidRPr="0042125C">
        <w:rPr>
          <w:rFonts w:ascii="Times New Roman" w:hAnsi="Times New Roman"/>
          <w:sz w:val="24"/>
          <w:szCs w:val="24"/>
        </w:rPr>
        <w:t xml:space="preserve">Депутат Совета народных депутатов Тайгинского городского округа должен соблюдать ограничения, запреты, исполнять обязанности, которые установлены Федеральным </w:t>
      </w:r>
      <w:hyperlink r:id="rId13"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25 декабря 2008 года N 273-ФЗ "О противодействии коррупции", Федеральным </w:t>
      </w:r>
      <w:hyperlink r:id="rId14"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7 мая 2013 года N 79-ФЗ "О</w:t>
      </w:r>
      <w:proofErr w:type="gramEnd"/>
      <w:r w:rsidRPr="0042125C">
        <w:rPr>
          <w:rFonts w:ascii="Times New Roman" w:hAnsi="Times New Roman"/>
          <w:sz w:val="24"/>
          <w:szCs w:val="24"/>
        </w:rPr>
        <w:t xml:space="preserve"> запрете отдельным категориям лиц</w:t>
      </w:r>
      <w:r>
        <w:rPr>
          <w:rFonts w:ascii="Times New Roman" w:hAnsi="Times New Roman"/>
          <w:sz w:val="24"/>
          <w:szCs w:val="24"/>
        </w:rPr>
        <w:t xml:space="preserve"> </w:t>
      </w:r>
      <w:r w:rsidRPr="0042125C">
        <w:rPr>
          <w:rFonts w:ascii="Times New Roman" w:hAnsi="Times New Roman"/>
          <w:sz w:val="24"/>
          <w:szCs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7E3344" w:rsidRPr="0042125C" w:rsidRDefault="007E3344" w:rsidP="007E3344">
      <w:pPr>
        <w:pStyle w:val="ConsNormal"/>
        <w:tabs>
          <w:tab w:val="left" w:pos="720"/>
          <w:tab w:val="left" w:pos="900"/>
        </w:tabs>
        <w:ind w:firstLine="0"/>
        <w:jc w:val="both"/>
        <w:rPr>
          <w:rFonts w:ascii="Times New Roman" w:hAnsi="Times New Roman"/>
          <w:sz w:val="24"/>
          <w:szCs w:val="24"/>
        </w:rPr>
      </w:pPr>
      <w:r w:rsidRPr="0042125C">
        <w:t xml:space="preserve">          </w:t>
      </w:r>
      <w:r w:rsidRPr="0042125C">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42125C">
        <w:rPr>
          <w:rFonts w:ascii="Times New Roman" w:hAnsi="Times New Roman"/>
          <w:sz w:val="24"/>
          <w:szCs w:val="24"/>
        </w:rPr>
        <w:lastRenderedPageBreak/>
        <w:t>законодательством Российской Федерации о противодействии коррупции депутатом,  проводится по решению Губернатора Кемеровской области в порядке, установленном законом Кемеровской области.</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6.3. </w:t>
      </w:r>
      <w:proofErr w:type="gramStart"/>
      <w:r w:rsidRPr="0042125C">
        <w:rPr>
          <w:rFonts w:ascii="Times New Roman" w:hAnsi="Times New Roman"/>
          <w:sz w:val="24"/>
          <w:szCs w:val="24"/>
        </w:rPr>
        <w:t xml:space="preserve">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w:t>
      </w:r>
      <w:hyperlink r:id="rId16"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25 декабря 2008 года N 273-ФЗ "О противодействии коррупции", Федеральным </w:t>
      </w:r>
      <w:hyperlink r:id="rId17"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7</w:t>
      </w:r>
      <w:proofErr w:type="gramEnd"/>
      <w:r w:rsidRPr="0042125C">
        <w:rPr>
          <w:rFonts w:ascii="Times New Roman" w:hAnsi="Times New Roman"/>
          <w:sz w:val="24"/>
          <w:szCs w:val="24"/>
        </w:rPr>
        <w:t xml:space="preserve"> </w:t>
      </w:r>
      <w:proofErr w:type="gramStart"/>
      <w:r w:rsidRPr="0042125C">
        <w:rPr>
          <w:rFonts w:ascii="Times New Roman" w:hAnsi="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в Совет народных депутатов Тайгинского городского округа, или в суд.</w:t>
      </w:r>
      <w:proofErr w:type="gramEnd"/>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 6.4. Сведения о доходах, расходах, об имуществе и обязательствах имущественного характера, представленные депутатами Совета народных депутатов Тайгинского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народных депутатов Тайгинского городского округа.</w:t>
      </w:r>
    </w:p>
    <w:p w:rsidR="007E3344" w:rsidRPr="0042125C" w:rsidRDefault="007E3344" w:rsidP="007E3344">
      <w:pPr>
        <w:pStyle w:val="ConsNormal"/>
        <w:tabs>
          <w:tab w:val="left" w:pos="720"/>
          <w:tab w:val="left" w:pos="900"/>
        </w:tabs>
        <w:ind w:firstLine="0"/>
        <w:jc w:val="both"/>
        <w:rPr>
          <w:rFonts w:ascii="Times New Roman" w:hAnsi="Times New Roman" w:cs="Times New Roman"/>
          <w:sz w:val="24"/>
        </w:rPr>
      </w:pPr>
      <w:r w:rsidRPr="0042125C">
        <w:rPr>
          <w:rFonts w:ascii="Times New Roman" w:hAnsi="Times New Roman"/>
          <w:sz w:val="24"/>
          <w:szCs w:val="24"/>
        </w:rPr>
        <w:tab/>
      </w:r>
      <w:r w:rsidRPr="0042125C">
        <w:rPr>
          <w:rFonts w:ascii="Times New Roman" w:hAnsi="Times New Roman" w:cs="Times New Roman"/>
          <w:sz w:val="24"/>
        </w:rPr>
        <w:t xml:space="preserve">7. </w:t>
      </w:r>
      <w:proofErr w:type="gramStart"/>
      <w:r w:rsidRPr="0042125C">
        <w:rPr>
          <w:rFonts w:ascii="Times New Roman" w:hAnsi="Times New Roman" w:cs="Times New Roman"/>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E3344" w:rsidRPr="0042125C" w:rsidRDefault="007E3344" w:rsidP="007E3344">
      <w:pPr>
        <w:pStyle w:val="ConsNormal"/>
        <w:tabs>
          <w:tab w:val="left" w:pos="720"/>
          <w:tab w:val="left" w:pos="900"/>
        </w:tabs>
        <w:ind w:firstLine="0"/>
        <w:jc w:val="both"/>
        <w:rPr>
          <w:rFonts w:ascii="Times New Roman" w:hAnsi="Times New Roman" w:cs="Times New Roman"/>
          <w:sz w:val="24"/>
        </w:rPr>
      </w:pPr>
      <w:r w:rsidRPr="0042125C">
        <w:rPr>
          <w:rFonts w:ascii="Times New Roman" w:hAnsi="Times New Roman" w:cs="Times New Roman"/>
          <w:sz w:val="24"/>
        </w:rPr>
        <w:t xml:space="preserve">        8.Депутат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E3344" w:rsidRPr="0042125C" w:rsidRDefault="007E3344" w:rsidP="007E3344">
      <w:pPr>
        <w:autoSpaceDE w:val="0"/>
        <w:autoSpaceDN w:val="0"/>
        <w:adjustRightInd w:val="0"/>
        <w:ind w:firstLine="540"/>
        <w:jc w:val="both"/>
      </w:pPr>
      <w:r w:rsidRPr="0042125C">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42125C">
        <w:t>.»;</w:t>
      </w:r>
    </w:p>
    <w:p w:rsidR="007E3344" w:rsidRPr="0042125C" w:rsidRDefault="007E3344" w:rsidP="007E3344">
      <w:pPr>
        <w:autoSpaceDE w:val="0"/>
        <w:autoSpaceDN w:val="0"/>
        <w:adjustRightInd w:val="0"/>
        <w:ind w:firstLine="540"/>
        <w:jc w:val="both"/>
      </w:pPr>
      <w:proofErr w:type="gramEnd"/>
      <w:r w:rsidRPr="0042125C">
        <w:rPr>
          <w:b/>
        </w:rPr>
        <w:t>1.5.</w:t>
      </w:r>
      <w:r w:rsidRPr="0042125C">
        <w:t xml:space="preserve">  </w:t>
      </w:r>
      <w:hyperlink r:id="rId19" w:history="1">
        <w:r w:rsidRPr="0042125C">
          <w:t>пункт 17 части 2 статьи 28</w:t>
        </w:r>
      </w:hyperlink>
      <w:r w:rsidRPr="0042125C">
        <w:t xml:space="preserve"> изложить в следующей редакции:</w:t>
      </w:r>
    </w:p>
    <w:p w:rsidR="007E3344" w:rsidRPr="0042125C" w:rsidRDefault="007E3344" w:rsidP="007E3344">
      <w:pPr>
        <w:pStyle w:val="ConsPlusNormal"/>
        <w:ind w:firstLine="540"/>
        <w:jc w:val="both"/>
      </w:pPr>
      <w:r w:rsidRPr="0042125C">
        <w:t>«17) утверждение генерального плана Тайгинского городского округа и внесение в него изменений, правил землепользования и застройки Тайгинского городского округа и внесение в них изменений</w:t>
      </w:r>
      <w:proofErr w:type="gramStart"/>
      <w:r w:rsidRPr="0042125C">
        <w:t>;»</w:t>
      </w:r>
      <w:proofErr w:type="gramEnd"/>
      <w:r w:rsidRPr="0042125C">
        <w:t>;</w:t>
      </w:r>
    </w:p>
    <w:p w:rsidR="007E3344" w:rsidRPr="0042125C" w:rsidRDefault="007E3344" w:rsidP="007E3344">
      <w:pPr>
        <w:pStyle w:val="ConsPlusNormal"/>
        <w:ind w:firstLine="540"/>
        <w:jc w:val="both"/>
      </w:pPr>
      <w:r w:rsidRPr="0042125C">
        <w:rPr>
          <w:b/>
        </w:rPr>
        <w:t>1.6</w:t>
      </w:r>
      <w:r w:rsidRPr="0042125C">
        <w:t>. статью 30 дополнить частями 10, 11, 12  следующего содержания:</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7E3344">
        <w:t xml:space="preserve"> </w:t>
      </w:r>
      <w:r w:rsidRPr="0042125C">
        <w:rPr>
          <w:rFonts w:ascii="Times New Roman" w:hAnsi="Times New Roman"/>
          <w:sz w:val="24"/>
          <w:szCs w:val="24"/>
        </w:rPr>
        <w:t>законодательством Российской Федерации о противодействии коррупции председателем Совета народных депутатов Тайгинского городского округа, проводится по решению Губернатора Кемеровской области в порядке, установленном законом Кемеровской области.</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11. </w:t>
      </w:r>
      <w:proofErr w:type="gramStart"/>
      <w:r w:rsidRPr="0042125C">
        <w:rPr>
          <w:rFonts w:ascii="Times New Roman" w:hAnsi="Times New Roman"/>
          <w:sz w:val="24"/>
          <w:szCs w:val="24"/>
        </w:rPr>
        <w:t xml:space="preserve">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0"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25 декабря 2008 года N 273-ФЗ "О противодействии коррупции", Федеральным </w:t>
      </w:r>
      <w:hyperlink r:id="rId21"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3 декабря 2012 года N 230-ФЗ </w:t>
      </w:r>
      <w:r w:rsidRPr="0042125C">
        <w:rPr>
          <w:rFonts w:ascii="Times New Roman" w:hAnsi="Times New Roman"/>
          <w:sz w:val="24"/>
          <w:szCs w:val="24"/>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22"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7</w:t>
      </w:r>
      <w:proofErr w:type="gramEnd"/>
      <w:r w:rsidRPr="0042125C">
        <w:rPr>
          <w:rFonts w:ascii="Times New Roman" w:hAnsi="Times New Roman"/>
          <w:sz w:val="24"/>
          <w:szCs w:val="24"/>
        </w:rPr>
        <w:t xml:space="preserve"> </w:t>
      </w:r>
      <w:proofErr w:type="gramStart"/>
      <w:r w:rsidRPr="0042125C">
        <w:rPr>
          <w:rFonts w:ascii="Times New Roman" w:hAnsi="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председателя Совета народных депутатов Тайгинского городского округа в Совет народных депутатов Тайгинского городского</w:t>
      </w:r>
      <w:proofErr w:type="gramEnd"/>
      <w:r w:rsidRPr="0042125C">
        <w:rPr>
          <w:rFonts w:ascii="Times New Roman" w:hAnsi="Times New Roman"/>
          <w:sz w:val="24"/>
          <w:szCs w:val="24"/>
        </w:rPr>
        <w:t xml:space="preserve"> округа, или в суд.</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12. Сведения о доходах, расходах, об имуществе и обязательствах имущественного характера, представленные председателем Совета народных депутатов Тайгинского городского округа, размещаются на официальном сайте Совета народных депутатов Тайгинского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народных депутатов Тайгинского городского округа</w:t>
      </w:r>
      <w:proofErr w:type="gramStart"/>
      <w:r w:rsidRPr="0042125C">
        <w:rPr>
          <w:rFonts w:ascii="Times New Roman" w:hAnsi="Times New Roman"/>
          <w:sz w:val="24"/>
          <w:szCs w:val="24"/>
        </w:rPr>
        <w:t>.»;</w:t>
      </w:r>
    </w:p>
    <w:p w:rsidR="007E3344" w:rsidRPr="0042125C" w:rsidRDefault="007E3344" w:rsidP="007E3344">
      <w:pPr>
        <w:autoSpaceDE w:val="0"/>
        <w:autoSpaceDN w:val="0"/>
        <w:adjustRightInd w:val="0"/>
        <w:ind w:firstLine="540"/>
        <w:jc w:val="both"/>
        <w:rPr>
          <w:b/>
        </w:rPr>
      </w:pPr>
      <w:proofErr w:type="gramEnd"/>
      <w:r w:rsidRPr="0042125C">
        <w:rPr>
          <w:b/>
        </w:rPr>
        <w:t>1.7. Абзац первый части 5 статьи 32 изложить в следующей редакции:</w:t>
      </w:r>
    </w:p>
    <w:p w:rsidR="007E3344" w:rsidRPr="0042125C" w:rsidRDefault="007E3344" w:rsidP="007E3344">
      <w:pPr>
        <w:autoSpaceDE w:val="0"/>
        <w:autoSpaceDN w:val="0"/>
        <w:adjustRightInd w:val="0"/>
        <w:ind w:firstLine="540"/>
        <w:jc w:val="both"/>
        <w:rPr>
          <w:rFonts w:eastAsia="Calibri"/>
          <w:b/>
          <w:bCs/>
        </w:rPr>
      </w:pPr>
      <w:r w:rsidRPr="0042125C">
        <w:rPr>
          <w:b/>
        </w:rPr>
        <w:t>«5. Нормативные правовые акты Совета народных депутатов Тайгинского городского округа</w:t>
      </w:r>
      <w:r w:rsidRPr="0042125C">
        <w:rPr>
          <w:rFonts w:eastAsia="Calibri"/>
          <w:b/>
          <w:bCs/>
        </w:rPr>
        <w:t>, затрагивающие права, свободы и обязанности человека и гражданина, устанавливающие правовой статус организаций, учредителем которых выступает Тайгинский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7E3344" w:rsidRPr="0042125C" w:rsidRDefault="007E3344" w:rsidP="007E3344">
      <w:pPr>
        <w:pStyle w:val="ConsPlusNormal"/>
        <w:ind w:firstLine="540"/>
        <w:jc w:val="both"/>
      </w:pP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b/>
          <w:sz w:val="24"/>
          <w:szCs w:val="24"/>
        </w:rPr>
        <w:t>1.8.</w:t>
      </w:r>
      <w:r w:rsidRPr="0042125C">
        <w:rPr>
          <w:rFonts w:ascii="Times New Roman" w:hAnsi="Times New Roman"/>
          <w:sz w:val="24"/>
          <w:szCs w:val="24"/>
        </w:rPr>
        <w:t xml:space="preserve"> статью 34 изложить в следующей редакции:</w:t>
      </w:r>
    </w:p>
    <w:p w:rsidR="007E3344" w:rsidRPr="0042125C" w:rsidRDefault="007E3344" w:rsidP="007E3344">
      <w:pPr>
        <w:pStyle w:val="3"/>
        <w:autoSpaceDE/>
        <w:autoSpaceDN/>
        <w:adjustRightInd/>
        <w:jc w:val="both"/>
      </w:pPr>
      <w:r w:rsidRPr="0042125C">
        <w:t>«</w:t>
      </w:r>
      <w:r w:rsidRPr="0042125C">
        <w:rPr>
          <w:b/>
        </w:rPr>
        <w:t>Статья 34. Полномочия депутата</w:t>
      </w:r>
      <w:r w:rsidRPr="0042125C">
        <w:rPr>
          <w:b/>
          <w:kern w:val="2"/>
        </w:rPr>
        <w:t xml:space="preserve">  Совета народных депутатов</w:t>
      </w:r>
      <w:r w:rsidRPr="0042125C">
        <w:rPr>
          <w:b/>
        </w:rPr>
        <w:t xml:space="preserve"> Тайгинского городского округа прекращаются досрочно в случаях</w:t>
      </w:r>
      <w:r w:rsidRPr="0042125C">
        <w:t>:</w:t>
      </w:r>
    </w:p>
    <w:p w:rsidR="007E3344" w:rsidRPr="0042125C" w:rsidRDefault="007E3344" w:rsidP="007E3344">
      <w:pPr>
        <w:pStyle w:val="3"/>
        <w:autoSpaceDE/>
        <w:autoSpaceDN/>
        <w:adjustRightInd/>
        <w:jc w:val="both"/>
      </w:pP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1)его смерти</w:t>
      </w:r>
      <w:r w:rsidRPr="0042125C">
        <w:rPr>
          <w:rFonts w:ascii="Times New Roman" w:hAnsi="Times New Roman"/>
          <w:bCs/>
          <w:sz w:val="24"/>
          <w:szCs w:val="24"/>
        </w:rPr>
        <w:t xml:space="preserve"> - </w:t>
      </w:r>
      <w:r w:rsidRPr="0042125C">
        <w:rPr>
          <w:rFonts w:ascii="Times New Roman" w:hAnsi="Times New Roman"/>
          <w:sz w:val="24"/>
          <w:szCs w:val="24"/>
        </w:rPr>
        <w:t>со дня, следующего за днем смерти депутата;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2)отставки по собственному желанию – со дня принятия Советом народных депутатов Тайгинского городского округа решения об отставке депутата. Отставка депутата по собственному желанию принимается решением Совета народных депутатов Тайгинского городского округа на основании письменного заявления депутата. Заявление об отставке должно быть рассмотрено Советом народных депутатов Тайгинского городского округа в срок не позднее 10 календарных дней со дня подачи;</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6) выезда за пределы Российской Федерации на постоянное место жительства </w:t>
      </w:r>
      <w:r w:rsidRPr="0042125C">
        <w:rPr>
          <w:rFonts w:ascii="Times New Roman" w:hAnsi="Times New Roman"/>
          <w:b/>
          <w:bCs/>
          <w:sz w:val="24"/>
          <w:szCs w:val="24"/>
        </w:rPr>
        <w:t>- </w:t>
      </w:r>
      <w:r w:rsidRPr="0042125C">
        <w:rPr>
          <w:rFonts w:ascii="Times New Roman" w:hAnsi="Times New Roman"/>
          <w:sz w:val="24"/>
          <w:szCs w:val="24"/>
        </w:rPr>
        <w:t>со дня выезда депутата за пределы Российской Федерации на постоянное место жительства;</w:t>
      </w:r>
    </w:p>
    <w:p w:rsidR="007E3344" w:rsidRPr="0042125C" w:rsidRDefault="007E3344" w:rsidP="007E3344">
      <w:pPr>
        <w:pStyle w:val="a3"/>
        <w:ind w:firstLine="540"/>
        <w:jc w:val="both"/>
        <w:rPr>
          <w:rFonts w:ascii="Times New Roman" w:hAnsi="Times New Roman"/>
          <w:sz w:val="24"/>
          <w:szCs w:val="24"/>
        </w:rPr>
      </w:pPr>
      <w:proofErr w:type="gramStart"/>
      <w:r w:rsidRPr="0042125C">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125C">
        <w:rPr>
          <w:rFonts w:ascii="Times New Roman" w:hAnsi="Times New Roman"/>
          <w:sz w:val="24"/>
          <w:szCs w:val="24"/>
        </w:rPr>
        <w:t xml:space="preserve"> </w:t>
      </w:r>
      <w:proofErr w:type="gramStart"/>
      <w:r w:rsidRPr="0042125C">
        <w:rPr>
          <w:rFonts w:ascii="Times New Roman" w:hAnsi="Times New Roman"/>
          <w:sz w:val="24"/>
          <w:szCs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42125C">
        <w:rPr>
          <w:rFonts w:ascii="Times New Roman" w:hAnsi="Times New Roman"/>
          <w:sz w:val="24"/>
          <w:szCs w:val="24"/>
        </w:rPr>
        <w:lastRenderedPageBreak/>
        <w:t>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42125C">
        <w:rPr>
          <w:rFonts w:ascii="Times New Roman" w:hAnsi="Times New Roman"/>
          <w:sz w:val="24"/>
          <w:szCs w:val="24"/>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8) отзыва избирателями - со дня официального опубликования результатов голосования по отзыву депутата;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9) досрочного прекращения полномочий представительного органа – со дня прекращения полномочий Совета народных депутатов Тайгинского городского округа;</w:t>
      </w:r>
    </w:p>
    <w:p w:rsidR="007E3344" w:rsidRPr="0042125C" w:rsidRDefault="007E3344" w:rsidP="007E3344">
      <w:pPr>
        <w:pStyle w:val="a3"/>
        <w:ind w:firstLine="540"/>
        <w:jc w:val="both"/>
        <w:rPr>
          <w:rFonts w:ascii="Times New Roman" w:hAnsi="Times New Roman"/>
          <w:sz w:val="24"/>
          <w:szCs w:val="24"/>
        </w:rPr>
      </w:pPr>
      <w:proofErr w:type="gramStart"/>
      <w:r w:rsidRPr="0042125C">
        <w:rPr>
          <w:rFonts w:ascii="Times New Roman" w:hAnsi="Times New Roman"/>
          <w:sz w:val="24"/>
          <w:szCs w:val="24"/>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11) в иных случаях, установленных федеральными законами.</w:t>
      </w:r>
    </w:p>
    <w:p w:rsidR="007E3344" w:rsidRPr="0042125C" w:rsidRDefault="007E3344" w:rsidP="007E3344">
      <w:pPr>
        <w:pStyle w:val="a3"/>
        <w:ind w:firstLine="540"/>
        <w:jc w:val="both"/>
        <w:rPr>
          <w:rFonts w:ascii="Times New Roman" w:hAnsi="Times New Roman"/>
          <w:bCs/>
          <w:sz w:val="24"/>
          <w:szCs w:val="24"/>
        </w:rPr>
      </w:pPr>
      <w:r w:rsidRPr="0042125C">
        <w:rPr>
          <w:rFonts w:ascii="Times New Roman" w:hAnsi="Times New Roman"/>
          <w:bCs/>
          <w:sz w:val="24"/>
          <w:szCs w:val="24"/>
        </w:rPr>
        <w:t xml:space="preserve"> 2. В случае досрочного прекращения полномочий депутатов, влекущего за собой неправомочность  Совета народных депутатов</w:t>
      </w:r>
      <w:r w:rsidRPr="0042125C">
        <w:rPr>
          <w:rFonts w:ascii="Times New Roman" w:hAnsi="Times New Roman"/>
          <w:sz w:val="24"/>
          <w:szCs w:val="24"/>
        </w:rPr>
        <w:t xml:space="preserve"> Тайгинского городского округа</w:t>
      </w:r>
      <w:r w:rsidRPr="0042125C">
        <w:rPr>
          <w:rFonts w:ascii="Times New Roman" w:hAnsi="Times New Roman"/>
          <w:bCs/>
          <w:sz w:val="24"/>
          <w:szCs w:val="24"/>
        </w:rPr>
        <w:t>, выборы должны быть назначены в соответствии со сроками, установленными статьей 14 настоящего Устава.</w:t>
      </w:r>
    </w:p>
    <w:p w:rsidR="007E3344" w:rsidRPr="0042125C" w:rsidRDefault="007E3344" w:rsidP="007E3344">
      <w:pPr>
        <w:autoSpaceDE w:val="0"/>
        <w:autoSpaceDN w:val="0"/>
        <w:adjustRightInd w:val="0"/>
        <w:ind w:firstLine="540"/>
        <w:jc w:val="both"/>
        <w:rPr>
          <w:rFonts w:eastAsia="Calibri"/>
        </w:rPr>
      </w:pPr>
      <w:r w:rsidRPr="0042125C">
        <w:t xml:space="preserve">3. </w:t>
      </w:r>
      <w:r w:rsidRPr="0042125C">
        <w:rPr>
          <w:rFonts w:eastAsia="Calibri"/>
        </w:rPr>
        <w:t xml:space="preserve">Полномочия депутата Совета народных депутатов Тайгинского городского округа прекращаются досрочно в случае несоблюдения ограничений, установленных </w:t>
      </w:r>
      <w:r w:rsidRPr="0042125C">
        <w:t>Федеральным законом  от 06.10.2003 №131-ФЗ «Об общих принципах организации местного самоуправления в Российской Федерации».</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 xml:space="preserve">4. </w:t>
      </w:r>
      <w:proofErr w:type="gramStart"/>
      <w:r w:rsidRPr="0042125C">
        <w:rPr>
          <w:rFonts w:ascii="Times New Roman" w:hAnsi="Times New Roman"/>
          <w:sz w:val="24"/>
          <w:szCs w:val="24"/>
        </w:rPr>
        <w:t>Решение Совета народных депутатов Тайгинского городского округа о досрочном прекращении полномочий депутата Совета народных депутатов Тайгинского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народных депутатов Тайгинского городского округа, - не позднее чем через три месяца со дня появления такого основания.</w:t>
      </w:r>
      <w:proofErr w:type="gramEnd"/>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5.В случае обращения  Губернатора Кемеровской области с заявлением о досрочном прекращении полномочий депутата Совета народных депутатов Тайгинского городского округа днем появления основания для досрочного прекращения полномочий является день поступления в Совет народных депутатов Тайгинского городского округа данного заявления.</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6.Решение об отзыве депутата Совета народных депутатов Тайгинского городского округа избирателями принимается в порядке, определенном федеральными законами, законами Кемеровской области и статьей 23 настоящего Устава.</w:t>
      </w:r>
    </w:p>
    <w:p w:rsidR="007E3344" w:rsidRPr="0042125C" w:rsidRDefault="007E3344" w:rsidP="007E3344">
      <w:pPr>
        <w:pStyle w:val="a3"/>
        <w:ind w:firstLine="540"/>
        <w:jc w:val="both"/>
        <w:rPr>
          <w:rFonts w:ascii="Times New Roman" w:hAnsi="Times New Roman"/>
          <w:sz w:val="24"/>
          <w:szCs w:val="24"/>
        </w:rPr>
      </w:pPr>
      <w:proofErr w:type="gramStart"/>
      <w:r w:rsidRPr="0042125C">
        <w:rPr>
          <w:rFonts w:ascii="Times New Roman" w:hAnsi="Times New Roman"/>
          <w:sz w:val="24"/>
          <w:szCs w:val="24"/>
        </w:rPr>
        <w:t>7.В случае досрочного прекращения полномочий депутата Совета народных депутатов Тайгинского городского округа, избранного в составе списка кандидатов, передача вакантного депутатского мандата осуществляется избирательной комиссией Тайгинского городского округа в порядке, предусмотренном Федеральным законом от 12.06.2002 №67-ФЗ «Об основных гарантиях избирательных прав и права на участие в референдуме граждан Российской Федерации», Законом Кемеровской области от30.05.2001 №54-ОЗ «О выборах в органы</w:t>
      </w:r>
      <w:proofErr w:type="gramEnd"/>
      <w:r w:rsidRPr="0042125C">
        <w:rPr>
          <w:rFonts w:ascii="Times New Roman" w:hAnsi="Times New Roman"/>
          <w:sz w:val="24"/>
          <w:szCs w:val="24"/>
        </w:rPr>
        <w:t xml:space="preserve"> местного самоуправления в Кемеровской области</w:t>
      </w:r>
      <w:proofErr w:type="gramStart"/>
      <w:r w:rsidRPr="0042125C">
        <w:rPr>
          <w:rFonts w:ascii="Times New Roman" w:hAnsi="Times New Roman"/>
          <w:sz w:val="24"/>
          <w:szCs w:val="24"/>
        </w:rPr>
        <w:t>.»;</w:t>
      </w:r>
      <w:proofErr w:type="gramEnd"/>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b/>
          <w:sz w:val="24"/>
          <w:szCs w:val="24"/>
        </w:rPr>
        <w:t>1.9.</w:t>
      </w:r>
      <w:r w:rsidRPr="0042125C">
        <w:rPr>
          <w:rFonts w:ascii="Times New Roman" w:hAnsi="Times New Roman"/>
          <w:sz w:val="24"/>
          <w:szCs w:val="24"/>
        </w:rPr>
        <w:t xml:space="preserve"> в статье 35:</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b/>
          <w:sz w:val="24"/>
          <w:szCs w:val="24"/>
        </w:rPr>
        <w:t>1.9.1</w:t>
      </w:r>
      <w:r w:rsidRPr="0042125C">
        <w:rPr>
          <w:rFonts w:ascii="Times New Roman" w:hAnsi="Times New Roman"/>
          <w:sz w:val="24"/>
          <w:szCs w:val="24"/>
        </w:rPr>
        <w:t xml:space="preserve">. </w:t>
      </w:r>
      <w:hyperlink r:id="rId23" w:history="1">
        <w:r w:rsidRPr="0042125C">
          <w:rPr>
            <w:rFonts w:ascii="Times New Roman" w:hAnsi="Times New Roman"/>
            <w:sz w:val="24"/>
            <w:szCs w:val="24"/>
          </w:rPr>
          <w:t>пункт 2 части 8</w:t>
        </w:r>
      </w:hyperlink>
      <w:r w:rsidRPr="0042125C">
        <w:rPr>
          <w:rFonts w:ascii="Times New Roman" w:hAnsi="Times New Roman"/>
          <w:sz w:val="24"/>
          <w:szCs w:val="24"/>
        </w:rPr>
        <w:t xml:space="preserve">  изложить в следующей редакции:</w:t>
      </w:r>
    </w:p>
    <w:p w:rsidR="007E3344" w:rsidRPr="0042125C" w:rsidRDefault="007E3344" w:rsidP="007E3344">
      <w:pPr>
        <w:pStyle w:val="a3"/>
        <w:ind w:firstLine="708"/>
        <w:jc w:val="both"/>
        <w:rPr>
          <w:rFonts w:ascii="Times New Roman" w:hAnsi="Times New Roman"/>
          <w:sz w:val="24"/>
          <w:szCs w:val="24"/>
        </w:rPr>
      </w:pPr>
      <w:proofErr w:type="gramStart"/>
      <w:r w:rsidRPr="0042125C">
        <w:rPr>
          <w:rFonts w:ascii="Times New Roman" w:hAnsi="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42125C">
        <w:rPr>
          <w:rFonts w:ascii="Times New Roman" w:hAnsi="Times New Roman"/>
          <w:sz w:val="24"/>
          <w:szCs w:val="24"/>
        </w:rPr>
        <w:t xml:space="preserve"> </w:t>
      </w:r>
      <w:r w:rsidRPr="0042125C">
        <w:rPr>
          <w:rFonts w:ascii="Times New Roman" w:hAnsi="Times New Roman"/>
          <w:sz w:val="24"/>
          <w:szCs w:val="24"/>
        </w:rPr>
        <w:lastRenderedPageBreak/>
        <w:t>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42125C">
        <w:rPr>
          <w:rFonts w:ascii="Times New Roman" w:hAnsi="Times New Roman"/>
          <w:sz w:val="24"/>
          <w:szCs w:val="24"/>
        </w:rPr>
        <w:t>;»</w:t>
      </w:r>
      <w:proofErr w:type="gramEnd"/>
      <w:r w:rsidRPr="0042125C">
        <w:rPr>
          <w:rFonts w:ascii="Times New Roman" w:hAnsi="Times New Roman"/>
          <w:sz w:val="24"/>
          <w:szCs w:val="24"/>
        </w:rPr>
        <w:t>;</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b/>
          <w:sz w:val="24"/>
          <w:szCs w:val="24"/>
        </w:rPr>
        <w:t>1.9.2</w:t>
      </w:r>
      <w:r w:rsidRPr="0042125C">
        <w:rPr>
          <w:rFonts w:ascii="Times New Roman" w:hAnsi="Times New Roman"/>
          <w:sz w:val="24"/>
          <w:szCs w:val="24"/>
        </w:rPr>
        <w:t xml:space="preserve">. </w:t>
      </w:r>
      <w:hyperlink r:id="rId24" w:history="1">
        <w:r w:rsidRPr="0042125C">
          <w:rPr>
            <w:rFonts w:ascii="Times New Roman" w:hAnsi="Times New Roman"/>
            <w:sz w:val="24"/>
            <w:szCs w:val="24"/>
          </w:rPr>
          <w:t>часть 12</w:t>
        </w:r>
      </w:hyperlink>
      <w:r w:rsidRPr="0042125C">
        <w:rPr>
          <w:rFonts w:ascii="Times New Roman" w:hAnsi="Times New Roman"/>
          <w:sz w:val="24"/>
          <w:szCs w:val="24"/>
        </w:rPr>
        <w:t xml:space="preserve"> изложить в следующей редакции:</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«12. </w:t>
      </w:r>
      <w:proofErr w:type="gramStart"/>
      <w:r w:rsidRPr="0042125C">
        <w:rPr>
          <w:rFonts w:ascii="Times New Roman" w:hAnsi="Times New Roman"/>
          <w:sz w:val="24"/>
          <w:szCs w:val="24"/>
        </w:rPr>
        <w:t xml:space="preserve">Глава Тайгинского городского округа должен соблюдать ограничения, запреты, исполнять обязанности, которые установлены Федеральным </w:t>
      </w:r>
      <w:hyperlink r:id="rId25"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25 декабря 2008 года N 273-ФЗ "О противодействии коррупции", Федеральным </w:t>
      </w:r>
      <w:hyperlink r:id="rId26"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7 мая 2013 года N 79-ФЗ "О запрете отдельным категориям</w:t>
      </w:r>
      <w:proofErr w:type="gramEnd"/>
      <w:r w:rsidRPr="0042125C">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прекращаются досрочно в случае несоблюдения ограничений, запретов, неисполнения обязанностей, установленных указанными  федеральными законами</w:t>
      </w:r>
      <w:proofErr w:type="gramStart"/>
      <w:r w:rsidRPr="0042125C">
        <w:rPr>
          <w:rFonts w:ascii="Times New Roman" w:hAnsi="Times New Roman"/>
          <w:sz w:val="24"/>
          <w:szCs w:val="24"/>
        </w:rPr>
        <w:t>.»;</w:t>
      </w:r>
    </w:p>
    <w:p w:rsidR="007E3344" w:rsidRPr="0042125C" w:rsidRDefault="007E3344" w:rsidP="007E3344">
      <w:pPr>
        <w:pStyle w:val="a3"/>
        <w:ind w:firstLine="708"/>
        <w:jc w:val="both"/>
        <w:rPr>
          <w:rFonts w:ascii="Times New Roman" w:hAnsi="Times New Roman"/>
          <w:sz w:val="24"/>
          <w:szCs w:val="24"/>
        </w:rPr>
      </w:pPr>
      <w:proofErr w:type="gramEnd"/>
      <w:r w:rsidRPr="0042125C">
        <w:rPr>
          <w:rFonts w:ascii="Times New Roman" w:hAnsi="Times New Roman"/>
          <w:b/>
          <w:sz w:val="24"/>
          <w:szCs w:val="24"/>
        </w:rPr>
        <w:t>1.9.3.</w:t>
      </w:r>
      <w:r w:rsidRPr="0042125C">
        <w:rPr>
          <w:rFonts w:ascii="Times New Roman" w:hAnsi="Times New Roman"/>
          <w:sz w:val="24"/>
          <w:szCs w:val="24"/>
        </w:rPr>
        <w:t xml:space="preserve"> дополнить частями 13, 14, 15  следующего содержания:</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Тайгинского городского округа, проводится по решению Губернатора Кемеровской области в порядке, установленном законом Кемеровской области.</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14. </w:t>
      </w:r>
      <w:proofErr w:type="gramStart"/>
      <w:r w:rsidRPr="0042125C">
        <w:rPr>
          <w:rFonts w:ascii="Times New Roman" w:hAnsi="Times New Roman"/>
          <w:sz w:val="24"/>
          <w:szCs w:val="24"/>
        </w:rPr>
        <w:t xml:space="preserve">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8"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25 декабря 2008 года N 273-ФЗ "О противодействии коррупции", Федеральным </w:t>
      </w:r>
      <w:hyperlink r:id="rId29"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42125C">
          <w:rPr>
            <w:rFonts w:ascii="Times New Roman" w:hAnsi="Times New Roman"/>
            <w:sz w:val="24"/>
            <w:szCs w:val="24"/>
          </w:rPr>
          <w:t>законом</w:t>
        </w:r>
      </w:hyperlink>
      <w:r w:rsidRPr="0042125C">
        <w:rPr>
          <w:rFonts w:ascii="Times New Roman" w:hAnsi="Times New Roman"/>
          <w:sz w:val="24"/>
          <w:szCs w:val="24"/>
        </w:rPr>
        <w:t xml:space="preserve"> от 7</w:t>
      </w:r>
      <w:proofErr w:type="gramEnd"/>
      <w:r w:rsidRPr="0042125C">
        <w:rPr>
          <w:rFonts w:ascii="Times New Roman" w:hAnsi="Times New Roman"/>
          <w:sz w:val="24"/>
          <w:szCs w:val="24"/>
        </w:rPr>
        <w:t xml:space="preserve"> </w:t>
      </w:r>
      <w:proofErr w:type="gramStart"/>
      <w:r w:rsidRPr="0042125C">
        <w:rPr>
          <w:rFonts w:ascii="Times New Roman" w:hAnsi="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Тайгинского городского округа в Совет народных депутатов Тайгинского городского округа, или в</w:t>
      </w:r>
      <w:proofErr w:type="gramEnd"/>
      <w:r w:rsidRPr="0042125C">
        <w:rPr>
          <w:rFonts w:ascii="Times New Roman" w:hAnsi="Times New Roman"/>
          <w:sz w:val="24"/>
          <w:szCs w:val="24"/>
        </w:rPr>
        <w:t xml:space="preserve"> суд.</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15. </w:t>
      </w:r>
      <w:proofErr w:type="gramStart"/>
      <w:r w:rsidRPr="0042125C">
        <w:rPr>
          <w:rFonts w:ascii="Times New Roman" w:hAnsi="Times New Roman"/>
          <w:sz w:val="24"/>
          <w:szCs w:val="24"/>
        </w:rPr>
        <w:t>Сведения о доходах, расходах, об имуществе и обязательствах имущественного характера, представленные главой Тайгинского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народных депутатов Тайгинского городского округа.»;</w:t>
      </w:r>
      <w:proofErr w:type="gramEnd"/>
    </w:p>
    <w:p w:rsidR="007E3344" w:rsidRPr="0042125C" w:rsidRDefault="007E3344" w:rsidP="007E3344">
      <w:pPr>
        <w:pStyle w:val="a3"/>
        <w:ind w:firstLine="708"/>
        <w:jc w:val="both"/>
        <w:rPr>
          <w:rFonts w:ascii="Times New Roman" w:hAnsi="Times New Roman"/>
          <w:sz w:val="24"/>
          <w:szCs w:val="24"/>
        </w:rPr>
      </w:pPr>
      <w:proofErr w:type="gramStart"/>
      <w:r w:rsidRPr="0042125C">
        <w:rPr>
          <w:rFonts w:ascii="Times New Roman" w:hAnsi="Times New Roman"/>
          <w:b/>
          <w:sz w:val="24"/>
          <w:szCs w:val="24"/>
        </w:rPr>
        <w:t>1.10.</w:t>
      </w:r>
      <w:r w:rsidRPr="0042125C">
        <w:rPr>
          <w:rFonts w:ascii="Times New Roman" w:hAnsi="Times New Roman"/>
          <w:sz w:val="24"/>
          <w:szCs w:val="24"/>
        </w:rPr>
        <w:t xml:space="preserve"> </w:t>
      </w:r>
      <w:hyperlink r:id="rId31" w:history="1">
        <w:r w:rsidRPr="0042125C">
          <w:rPr>
            <w:rFonts w:ascii="Times New Roman" w:hAnsi="Times New Roman"/>
            <w:sz w:val="24"/>
            <w:szCs w:val="24"/>
          </w:rPr>
          <w:t>пункты 28), 29) части 1 статьи 38</w:t>
        </w:r>
      </w:hyperlink>
      <w:r w:rsidRPr="0042125C">
        <w:rPr>
          <w:rFonts w:ascii="Times New Roman" w:hAnsi="Times New Roman"/>
          <w:sz w:val="24"/>
          <w:szCs w:val="24"/>
        </w:rPr>
        <w:t xml:space="preserve"> исключить;</w:t>
      </w:r>
      <w:proofErr w:type="gramEnd"/>
    </w:p>
    <w:p w:rsidR="007E3344" w:rsidRPr="0042125C" w:rsidRDefault="007E3344" w:rsidP="007E3344">
      <w:pPr>
        <w:pStyle w:val="a3"/>
        <w:ind w:firstLine="708"/>
        <w:jc w:val="both"/>
        <w:rPr>
          <w:rFonts w:ascii="Times New Roman" w:hAnsi="Times New Roman"/>
          <w:b/>
          <w:sz w:val="24"/>
          <w:szCs w:val="24"/>
        </w:rPr>
      </w:pPr>
      <w:r w:rsidRPr="0042125C">
        <w:rPr>
          <w:rFonts w:ascii="Times New Roman" w:hAnsi="Times New Roman"/>
          <w:b/>
          <w:sz w:val="24"/>
          <w:szCs w:val="24"/>
        </w:rPr>
        <w:t>1.11. часть 4 статьи 39 изложить в следующей редакции:</w:t>
      </w:r>
    </w:p>
    <w:p w:rsidR="007E3344" w:rsidRPr="0042125C" w:rsidRDefault="007E3344" w:rsidP="007E3344">
      <w:pPr>
        <w:autoSpaceDE w:val="0"/>
        <w:autoSpaceDN w:val="0"/>
        <w:adjustRightInd w:val="0"/>
        <w:ind w:firstLine="540"/>
        <w:jc w:val="both"/>
        <w:rPr>
          <w:rFonts w:eastAsia="Calibri"/>
          <w:b/>
          <w:bCs/>
        </w:rPr>
      </w:pPr>
      <w:r w:rsidRPr="0042125C">
        <w:rPr>
          <w:rFonts w:eastAsia="Calibri"/>
          <w:b/>
          <w:bCs/>
        </w:rPr>
        <w:t xml:space="preserve">  «4.Правовые акты главы Тайгинского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Тайгинский городской округа,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2125C">
        <w:rPr>
          <w:rFonts w:eastAsia="Calibri"/>
          <w:b/>
          <w:bCs/>
        </w:rPr>
        <w:t>.»</w:t>
      </w:r>
      <w:proofErr w:type="gramEnd"/>
      <w:r w:rsidRPr="0042125C">
        <w:rPr>
          <w:rFonts w:eastAsia="Calibri"/>
          <w:b/>
          <w:bCs/>
        </w:rPr>
        <w:t>;</w:t>
      </w:r>
    </w:p>
    <w:p w:rsidR="007E3344" w:rsidRPr="0042125C" w:rsidRDefault="007E3344" w:rsidP="007E3344">
      <w:pPr>
        <w:pStyle w:val="a3"/>
        <w:ind w:firstLine="708"/>
        <w:jc w:val="both"/>
        <w:rPr>
          <w:rFonts w:ascii="Times New Roman" w:hAnsi="Times New Roman"/>
          <w:b/>
          <w:sz w:val="24"/>
          <w:szCs w:val="24"/>
        </w:rPr>
      </w:pP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b/>
          <w:sz w:val="24"/>
          <w:szCs w:val="24"/>
        </w:rPr>
        <w:t>1.12</w:t>
      </w:r>
      <w:r w:rsidRPr="0042125C">
        <w:rPr>
          <w:rFonts w:ascii="Times New Roman" w:hAnsi="Times New Roman"/>
          <w:sz w:val="24"/>
          <w:szCs w:val="24"/>
        </w:rPr>
        <w:t>. Статью 40 изложить в следующей редакции:</w:t>
      </w:r>
    </w:p>
    <w:p w:rsidR="007E3344" w:rsidRPr="0042125C" w:rsidRDefault="007E3344" w:rsidP="007E3344">
      <w:pPr>
        <w:pStyle w:val="a3"/>
        <w:jc w:val="both"/>
        <w:rPr>
          <w:rFonts w:ascii="Times New Roman" w:hAnsi="Times New Roman"/>
          <w:b/>
          <w:sz w:val="24"/>
          <w:szCs w:val="24"/>
        </w:rPr>
      </w:pPr>
      <w:r w:rsidRPr="0042125C">
        <w:rPr>
          <w:rFonts w:ascii="Times New Roman" w:hAnsi="Times New Roman"/>
          <w:b/>
          <w:sz w:val="24"/>
          <w:szCs w:val="24"/>
        </w:rPr>
        <w:t>«Статья 40. Прекращение полномочий главы Тайгинского городского округа</w:t>
      </w:r>
    </w:p>
    <w:p w:rsidR="007E3344" w:rsidRPr="0042125C" w:rsidRDefault="007E3344" w:rsidP="007E3344">
      <w:pPr>
        <w:pStyle w:val="ConsNormal"/>
        <w:ind w:firstLine="540"/>
        <w:jc w:val="both"/>
      </w:pPr>
    </w:p>
    <w:p w:rsidR="007E3344" w:rsidRPr="0042125C" w:rsidRDefault="007E3344" w:rsidP="007E3344">
      <w:pPr>
        <w:pStyle w:val="ConsNormal"/>
        <w:ind w:firstLine="540"/>
        <w:jc w:val="both"/>
        <w:rPr>
          <w:rFonts w:ascii="Times New Roman" w:hAnsi="Times New Roman" w:cs="Times New Roman"/>
          <w:sz w:val="24"/>
        </w:rPr>
      </w:pPr>
      <w:r w:rsidRPr="0042125C">
        <w:t xml:space="preserve"> </w:t>
      </w:r>
      <w:r w:rsidRPr="0042125C">
        <w:rPr>
          <w:rFonts w:ascii="Times New Roman" w:hAnsi="Times New Roman" w:cs="Times New Roman"/>
          <w:sz w:val="24"/>
        </w:rPr>
        <w:t xml:space="preserve">1. Полномочия главы </w:t>
      </w:r>
      <w:r w:rsidRPr="0042125C">
        <w:rPr>
          <w:rFonts w:ascii="Times New Roman" w:hAnsi="Times New Roman" w:cs="Times New Roman"/>
          <w:sz w:val="24"/>
          <w:szCs w:val="24"/>
        </w:rPr>
        <w:t>Тайгинского городского округа</w:t>
      </w:r>
      <w:r w:rsidRPr="0042125C">
        <w:rPr>
          <w:rFonts w:ascii="Times New Roman" w:hAnsi="Times New Roman" w:cs="Times New Roman"/>
          <w:sz w:val="24"/>
        </w:rPr>
        <w:t xml:space="preserve"> прекращаются  в день вступления в должность вновь избранного главы </w:t>
      </w:r>
      <w:r w:rsidRPr="0042125C">
        <w:rPr>
          <w:rFonts w:ascii="Times New Roman" w:hAnsi="Times New Roman" w:cs="Times New Roman"/>
          <w:sz w:val="24"/>
          <w:szCs w:val="24"/>
        </w:rPr>
        <w:t>Тайгинского городского округа.</w:t>
      </w:r>
    </w:p>
    <w:p w:rsidR="007E3344" w:rsidRPr="0042125C" w:rsidRDefault="007E3344" w:rsidP="007E3344">
      <w:pPr>
        <w:pStyle w:val="ConsNormal"/>
        <w:ind w:firstLine="540"/>
        <w:jc w:val="both"/>
        <w:rPr>
          <w:rFonts w:ascii="Times New Roman" w:hAnsi="Times New Roman" w:cs="Times New Roman"/>
          <w:sz w:val="24"/>
        </w:rPr>
      </w:pPr>
      <w:r w:rsidRPr="0042125C">
        <w:rPr>
          <w:rFonts w:ascii="Times New Roman" w:hAnsi="Times New Roman" w:cs="Times New Roman"/>
          <w:sz w:val="24"/>
        </w:rPr>
        <w:lastRenderedPageBreak/>
        <w:t xml:space="preserve">2. Полномочия главы </w:t>
      </w:r>
      <w:r w:rsidRPr="0042125C">
        <w:rPr>
          <w:rFonts w:ascii="Times New Roman" w:hAnsi="Times New Roman" w:cs="Times New Roman"/>
          <w:sz w:val="24"/>
          <w:szCs w:val="24"/>
        </w:rPr>
        <w:t>Тайгинского городского округа</w:t>
      </w:r>
      <w:r w:rsidRPr="0042125C">
        <w:rPr>
          <w:rFonts w:ascii="Times New Roman" w:hAnsi="Times New Roman" w:cs="Times New Roman"/>
          <w:sz w:val="24"/>
        </w:rPr>
        <w:t xml:space="preserve"> прекращаются  досрочно в случае:</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1) его смерти - со дня, следующего за днем смерти;</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 xml:space="preserve">2) отставки по собственному желанию. Отставка главы Тайгинского городского округа по собственному желанию принимается Советом народных депутатов Тайгинского городского округа на основании письменного заявления главы Тайгинского городского округа. </w:t>
      </w:r>
      <w:proofErr w:type="gramStart"/>
      <w:r w:rsidRPr="0042125C">
        <w:rPr>
          <w:rFonts w:ascii="Times New Roman" w:hAnsi="Times New Roman"/>
          <w:sz w:val="24"/>
          <w:szCs w:val="24"/>
        </w:rPr>
        <w:t>При непринятии отставки глава Тайгинского городского округа исполняет свои обязанности в течение двух недель со дня подачи заявления, после чего он вправе сложить с себя полномочия;</w:t>
      </w:r>
      <w:proofErr w:type="gramEnd"/>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40.1. настоящего Устава;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68 настоящего Устава;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5) признания судом недееспособным или ограниченно дееспособным - со дня вступления в силу решения суда о признании главы Тайгинского городского округа недееспособным или ограниченно дееспособным;</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6) признания судом безвестно отсутствующим или объявления умершим - со дня вступления в силу решения суда о признании главы Тайгинского городского округа безвестно отсутствующим или объявления умершим;</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7) вступления в отношении его в законную силу обвинительного приговора суда - со дня вступления в отношении главы Тайгинского городского округа в законную силу обвинительного приговора суда;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 xml:space="preserve">8) выезда за пределы Российской Федерации на постоянное место жительства </w:t>
      </w:r>
      <w:proofErr w:type="gramStart"/>
      <w:r w:rsidRPr="0042125C">
        <w:rPr>
          <w:rFonts w:ascii="Times New Roman" w:hAnsi="Times New Roman"/>
          <w:sz w:val="24"/>
          <w:szCs w:val="24"/>
        </w:rPr>
        <w:t>-с</w:t>
      </w:r>
      <w:proofErr w:type="gramEnd"/>
      <w:r w:rsidRPr="0042125C">
        <w:rPr>
          <w:rFonts w:ascii="Times New Roman" w:hAnsi="Times New Roman"/>
          <w:sz w:val="24"/>
          <w:szCs w:val="24"/>
        </w:rPr>
        <w:t>о дня выезда за пределы Российской Федерации на постоянное место жительства;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lang/>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2125C">
        <w:rPr>
          <w:rFonts w:ascii="Times New Roman" w:hAnsi="Times New Roman"/>
          <w:sz w:val="24"/>
          <w:szCs w:val="24"/>
        </w:rPr>
        <w:t xml:space="preserve">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w:t>
      </w:r>
      <w:r>
        <w:rPr>
          <w:rFonts w:ascii="Times New Roman" w:hAnsi="Times New Roman"/>
          <w:sz w:val="24"/>
          <w:szCs w:val="24"/>
        </w:rPr>
        <w:t xml:space="preserve"> </w:t>
      </w:r>
      <w:r w:rsidRPr="0042125C">
        <w:rPr>
          <w:rFonts w:ascii="Times New Roman" w:hAnsi="Times New Roman"/>
          <w:sz w:val="24"/>
          <w:szCs w:val="24"/>
        </w:rPr>
        <w:t>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2125C">
        <w:rPr>
          <w:rFonts w:ascii="Times New Roman" w:hAnsi="Times New Roman"/>
          <w:sz w:val="24"/>
          <w:szCs w:val="24"/>
          <w:lang/>
        </w:rPr>
        <w:t>;</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10) отзыва избирателями - со дня официального опубликования результатов голосования по отзыву главы Тайгинского городского округа;</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Тайгинского городского округа - со дня вступления в силу решения суда об установлении стойкой неспособности главы Тайгинского городского округа по состоянию здоровья осуществлять полномочия главы;</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lang/>
        </w:rPr>
        <w:lastRenderedPageBreak/>
        <w:t>1</w:t>
      </w:r>
      <w:r w:rsidRPr="0042125C">
        <w:rPr>
          <w:rFonts w:ascii="Times New Roman" w:hAnsi="Times New Roman"/>
          <w:sz w:val="24"/>
          <w:szCs w:val="24"/>
        </w:rPr>
        <w:t>2</w:t>
      </w:r>
      <w:r w:rsidRPr="0042125C">
        <w:rPr>
          <w:rFonts w:ascii="Times New Roman" w:hAnsi="Times New Roman"/>
          <w:sz w:val="24"/>
          <w:szCs w:val="24"/>
          <w:lang/>
        </w:rPr>
        <w:t>)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r w:rsidRPr="0042125C">
        <w:rPr>
          <w:rFonts w:ascii="Times New Roman" w:hAnsi="Times New Roman"/>
          <w:sz w:val="24"/>
          <w:szCs w:val="24"/>
        </w:rPr>
        <w:t xml:space="preserve"> - со дня преобразования или упразднения Тайгинского городского округа, или в иной срок, установленный законом Кемеровской области о преобразовании, упразднении  муниципальных образований</w:t>
      </w:r>
      <w:r w:rsidRPr="0042125C">
        <w:rPr>
          <w:rFonts w:ascii="Times New Roman" w:hAnsi="Times New Roman"/>
          <w:sz w:val="24"/>
          <w:szCs w:val="24"/>
          <w:lang/>
        </w:rPr>
        <w:t>;</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13</w:t>
      </w:r>
      <w:r w:rsidRPr="0042125C">
        <w:rPr>
          <w:rFonts w:ascii="Times New Roman" w:hAnsi="Times New Roman"/>
          <w:sz w:val="24"/>
          <w:szCs w:val="24"/>
          <w:lang/>
        </w:rPr>
        <w:t xml:space="preserve">) увеличения численности избирателей </w:t>
      </w:r>
      <w:r w:rsidRPr="0042125C">
        <w:rPr>
          <w:rFonts w:ascii="Times New Roman" w:hAnsi="Times New Roman"/>
          <w:sz w:val="24"/>
          <w:szCs w:val="24"/>
        </w:rPr>
        <w:t xml:space="preserve">Тайгинского городского округа </w:t>
      </w:r>
      <w:r w:rsidRPr="0042125C">
        <w:rPr>
          <w:rFonts w:ascii="Times New Roman" w:hAnsi="Times New Roman"/>
          <w:sz w:val="24"/>
          <w:szCs w:val="24"/>
          <w:lang/>
        </w:rPr>
        <w:t xml:space="preserve">более чем на 25 процентов, произошедшего вследствие изменения границ </w:t>
      </w:r>
      <w:r w:rsidRPr="0042125C">
        <w:rPr>
          <w:rFonts w:ascii="Times New Roman" w:hAnsi="Times New Roman"/>
          <w:sz w:val="24"/>
          <w:szCs w:val="24"/>
        </w:rPr>
        <w:t>муниципального образования - со дня изменения границ муниципального образования или в иной срок, установленный законом Кемеровской области об изменении границ муниципального  образования</w:t>
      </w:r>
      <w:r w:rsidRPr="0042125C">
        <w:rPr>
          <w:rFonts w:ascii="Times New Roman" w:hAnsi="Times New Roman"/>
          <w:sz w:val="24"/>
          <w:szCs w:val="24"/>
          <w:lang/>
        </w:rPr>
        <w:t>.</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2.1. Полномочия главы Тайгинского городского округа прекращаются досрочно также в связи с утратой доверия Президента Российской Федерации в случаях:</w:t>
      </w:r>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sz w:val="24"/>
          <w:szCs w:val="24"/>
        </w:rPr>
        <w:t xml:space="preserve">1) несоблюдения главой Тайгинского городского округа, его супругой (супругом)  и несовершеннолетними детьми запрета, установленного Федеральным </w:t>
      </w:r>
      <w:hyperlink r:id="rId32" w:history="1">
        <w:r w:rsidRPr="0042125C">
          <w:rPr>
            <w:rFonts w:ascii="Times New Roman" w:hAnsi="Times New Roman"/>
            <w:sz w:val="24"/>
            <w:szCs w:val="24"/>
          </w:rPr>
          <w:t>законом</w:t>
        </w:r>
      </w:hyperlink>
      <w:r w:rsidRPr="0042125C">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344" w:rsidRPr="0042125C" w:rsidRDefault="007E3344" w:rsidP="007E3344">
      <w:pPr>
        <w:pStyle w:val="ConsPlusNormal"/>
        <w:ind w:firstLine="708"/>
        <w:jc w:val="both"/>
      </w:pPr>
      <w:proofErr w:type="gramStart"/>
      <w:r w:rsidRPr="0042125C">
        <w:t>2) установления в отношении избранного  главы  Тайгинского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r w:rsidRPr="0042125C">
        <w:t xml:space="preserve"> При этом понятие "иностранные финансовые инструменты" используется в значении, определенном Федеральным </w:t>
      </w:r>
      <w:hyperlink r:id="rId33" w:history="1">
        <w:r w:rsidRPr="0042125C">
          <w:t>законом</w:t>
        </w:r>
      </w:hyperlink>
      <w:r w:rsidRPr="0042125C">
        <w:t>, указанным в пункте 1 настоящей части.</w:t>
      </w:r>
    </w:p>
    <w:p w:rsidR="007E3344" w:rsidRPr="0042125C" w:rsidRDefault="007E3344" w:rsidP="007E3344">
      <w:pPr>
        <w:autoSpaceDE w:val="0"/>
        <w:autoSpaceDN w:val="0"/>
        <w:adjustRightInd w:val="0"/>
        <w:ind w:firstLine="540"/>
        <w:jc w:val="both"/>
        <w:rPr>
          <w:rFonts w:eastAsia="Calibri"/>
        </w:rPr>
      </w:pPr>
      <w:r w:rsidRPr="0042125C">
        <w:t xml:space="preserve">3. </w:t>
      </w:r>
      <w:r w:rsidRPr="0042125C">
        <w:rPr>
          <w:rFonts w:eastAsia="Calibri"/>
        </w:rPr>
        <w:t>В случае досрочного прекращения полномочий главы Тайгинского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Тайгинского городского округа.</w:t>
      </w:r>
    </w:p>
    <w:p w:rsidR="007E3344" w:rsidRPr="0042125C" w:rsidRDefault="007E3344" w:rsidP="007E3344">
      <w:pPr>
        <w:autoSpaceDE w:val="0"/>
        <w:autoSpaceDN w:val="0"/>
        <w:adjustRightInd w:val="0"/>
        <w:ind w:firstLine="540"/>
        <w:jc w:val="both"/>
        <w:rPr>
          <w:rFonts w:eastAsia="Calibri"/>
        </w:rPr>
      </w:pPr>
      <w:r w:rsidRPr="0042125C">
        <w:rPr>
          <w:b/>
        </w:rPr>
        <w:t xml:space="preserve">4. </w:t>
      </w:r>
      <w:r w:rsidRPr="0042125C">
        <w:rPr>
          <w:rFonts w:eastAsia="Calibri"/>
        </w:rPr>
        <w:t>В случае досрочного прекращения полномочий главы Тайгинского городского округа избрание главы Тайгинского городского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3344" w:rsidRPr="0042125C" w:rsidRDefault="007E3344" w:rsidP="007E3344">
      <w:pPr>
        <w:autoSpaceDE w:val="0"/>
        <w:autoSpaceDN w:val="0"/>
        <w:adjustRightInd w:val="0"/>
        <w:spacing w:before="240"/>
        <w:ind w:firstLine="540"/>
        <w:jc w:val="both"/>
        <w:rPr>
          <w:rFonts w:eastAsia="Calibri"/>
        </w:rPr>
      </w:pPr>
      <w:r w:rsidRPr="0042125C">
        <w:rPr>
          <w:rFonts w:eastAsia="Calibri"/>
        </w:rPr>
        <w:t xml:space="preserve">При этом если до истечения срока полномочий </w:t>
      </w:r>
      <w:r w:rsidRPr="0042125C">
        <w:rPr>
          <w:rFonts w:eastAsia="Calibri"/>
          <w:bCs/>
        </w:rPr>
        <w:t>Совета народных депутатов Тайгинского городского округа</w:t>
      </w:r>
      <w:r w:rsidRPr="0042125C">
        <w:rPr>
          <w:rFonts w:eastAsia="Calibri"/>
        </w:rPr>
        <w:t xml:space="preserve"> осталось менее шести месяцев, избрание главы Тайгинского городского округа из числа </w:t>
      </w:r>
      <w:proofErr w:type="gramStart"/>
      <w:r w:rsidRPr="0042125C">
        <w:rPr>
          <w:rFonts w:eastAsia="Calibri"/>
        </w:rPr>
        <w:t>кандидатов, представленных конкурсной</w:t>
      </w:r>
      <w:r w:rsidRPr="007E3344">
        <w:rPr>
          <w:rFonts w:eastAsia="Calibri"/>
        </w:rPr>
        <w:t xml:space="preserve"> </w:t>
      </w:r>
      <w:r w:rsidRPr="0042125C">
        <w:rPr>
          <w:rFonts w:eastAsia="Calibri"/>
        </w:rPr>
        <w:t>комиссией по результатам конкурса осуществляется</w:t>
      </w:r>
      <w:proofErr w:type="gramEnd"/>
      <w:r w:rsidRPr="0042125C">
        <w:rPr>
          <w:rFonts w:eastAsia="Calibri"/>
        </w:rPr>
        <w:t xml:space="preserve"> в течение трех месяцев со дня избрания Совета народных депутатов Тайгинского городского округа в правомочном составе.</w:t>
      </w:r>
    </w:p>
    <w:p w:rsidR="007E3344" w:rsidRPr="0042125C" w:rsidRDefault="007E3344" w:rsidP="007E3344">
      <w:pPr>
        <w:autoSpaceDE w:val="0"/>
        <w:autoSpaceDN w:val="0"/>
        <w:adjustRightInd w:val="0"/>
        <w:ind w:firstLine="540"/>
        <w:jc w:val="both"/>
        <w:rPr>
          <w:rFonts w:eastAsia="Calibri"/>
        </w:rPr>
      </w:pPr>
      <w:r w:rsidRPr="0042125C">
        <w:rPr>
          <w:rFonts w:eastAsia="Calibri"/>
        </w:rPr>
        <w:t>5. В случае</w:t>
      </w:r>
      <w:proofErr w:type="gramStart"/>
      <w:r w:rsidRPr="0042125C">
        <w:rPr>
          <w:rFonts w:eastAsia="Calibri"/>
        </w:rPr>
        <w:t>,</w:t>
      </w:r>
      <w:proofErr w:type="gramEnd"/>
      <w:r w:rsidRPr="0042125C">
        <w:rPr>
          <w:rFonts w:eastAsia="Calibri"/>
        </w:rPr>
        <w:t xml:space="preserve"> если избранный Советом народных депутатов Тайгинского городского округа глава Тайгинского городского округа, полномочия которого прекращены досрочно на основании решения Совета народных депутатов Тайгинского городского округа об удалении его в отставку, обжалует в судебном порядке указанное решение, Совет народных депутатов Тайгинского городского округа не вправе принимать решение об избрании главы Тайгинского городского округа до вступления решения суда в законную силу</w:t>
      </w:r>
      <w:proofErr w:type="gramStart"/>
      <w:r w:rsidRPr="0042125C">
        <w:rPr>
          <w:rFonts w:eastAsia="Calibri"/>
        </w:rPr>
        <w:t>.»;</w:t>
      </w:r>
      <w:proofErr w:type="gramEnd"/>
    </w:p>
    <w:p w:rsidR="007E3344" w:rsidRPr="0042125C" w:rsidRDefault="007E3344" w:rsidP="007E3344">
      <w:pPr>
        <w:pStyle w:val="a3"/>
        <w:ind w:firstLine="540"/>
        <w:jc w:val="both"/>
        <w:rPr>
          <w:rFonts w:ascii="Times New Roman" w:hAnsi="Times New Roman"/>
          <w:sz w:val="24"/>
          <w:szCs w:val="24"/>
        </w:rPr>
      </w:pPr>
      <w:r w:rsidRPr="0042125C">
        <w:rPr>
          <w:rFonts w:ascii="Times New Roman" w:hAnsi="Times New Roman"/>
          <w:b/>
          <w:sz w:val="24"/>
          <w:szCs w:val="24"/>
        </w:rPr>
        <w:t>1.13</w:t>
      </w:r>
      <w:r w:rsidRPr="0042125C">
        <w:rPr>
          <w:rFonts w:ascii="Times New Roman" w:hAnsi="Times New Roman"/>
          <w:sz w:val="24"/>
          <w:szCs w:val="24"/>
        </w:rPr>
        <w:t>.  абзац</w:t>
      </w:r>
      <w:hyperlink r:id="rId34" w:history="1">
        <w:r w:rsidRPr="0042125C">
          <w:rPr>
            <w:rFonts w:ascii="Times New Roman" w:hAnsi="Times New Roman"/>
            <w:sz w:val="24"/>
            <w:szCs w:val="24"/>
          </w:rPr>
          <w:t xml:space="preserve"> 1 статьи </w:t>
        </w:r>
      </w:hyperlink>
      <w:r w:rsidRPr="0042125C">
        <w:rPr>
          <w:rFonts w:ascii="Times New Roman" w:hAnsi="Times New Roman"/>
          <w:sz w:val="24"/>
          <w:szCs w:val="24"/>
        </w:rPr>
        <w:t>46 изложить в следующей редакции:</w:t>
      </w:r>
    </w:p>
    <w:p w:rsidR="007E3344" w:rsidRPr="0042125C" w:rsidRDefault="007E3344" w:rsidP="007E3344">
      <w:pPr>
        <w:pStyle w:val="ConsPlusNormal"/>
        <w:ind w:firstLine="540"/>
        <w:jc w:val="both"/>
      </w:pPr>
      <w:proofErr w:type="gramStart"/>
      <w:r w:rsidRPr="0042125C">
        <w:t xml:space="preserve">«Организует подготовку Генерального плана Тайгинского городского округа, правил землепользования и застройки Тайгинского городского округа, проекта о внесении изменений в Генеральный план Тайгинского городского округа, проекта о внесении изменений в правила землепользования и застройки Тайгинского городского округа, проектов планировки территории городского округа и проектов межевания территорий </w:t>
      </w:r>
      <w:r w:rsidRPr="0042125C">
        <w:lastRenderedPageBreak/>
        <w:t>городского округа, проектов инженерных сооружений и благоустройства Тайгинского городского округа, ведение информационной системы обеспечения градостроительной</w:t>
      </w:r>
      <w:proofErr w:type="gramEnd"/>
      <w:r w:rsidRPr="0042125C">
        <w:t xml:space="preserve"> деятельности, осуществляемой на территории городского округа, принимает решения о развитии застроенных территорий,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roofErr w:type="gramStart"/>
      <w:r w:rsidRPr="0042125C">
        <w:t>;»</w:t>
      </w:r>
      <w:proofErr w:type="gramEnd"/>
      <w:r w:rsidRPr="0042125C">
        <w:t>.</w:t>
      </w:r>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 xml:space="preserve">2. </w:t>
      </w:r>
      <w:proofErr w:type="gramStart"/>
      <w:r w:rsidRPr="0042125C">
        <w:rPr>
          <w:rFonts w:ascii="Times New Roman" w:hAnsi="Times New Roman"/>
          <w:sz w:val="24"/>
          <w:szCs w:val="24"/>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семи дней с момента получения его после государственной регистрации и вступает в силу после его официального опубликования в «Сборнике правовых актов Совета народных депутатов Тайгинского городского округа».</w:t>
      </w:r>
      <w:proofErr w:type="gramEnd"/>
    </w:p>
    <w:p w:rsidR="007E3344" w:rsidRPr="0042125C" w:rsidRDefault="007E3344" w:rsidP="007E3344">
      <w:pPr>
        <w:pStyle w:val="a3"/>
        <w:ind w:firstLine="708"/>
        <w:jc w:val="both"/>
        <w:rPr>
          <w:rFonts w:ascii="Times New Roman" w:hAnsi="Times New Roman"/>
          <w:sz w:val="24"/>
          <w:szCs w:val="24"/>
        </w:rPr>
      </w:pPr>
      <w:r w:rsidRPr="0042125C">
        <w:rPr>
          <w:rFonts w:ascii="Times New Roman" w:hAnsi="Times New Roman"/>
          <w:sz w:val="24"/>
          <w:szCs w:val="24"/>
        </w:rPr>
        <w:t>3. Контроль над исполнением настоящего решения возложить на постоянную депутатскую комиссию по охране прав и свобод граждан, обеспечению законности и правопорядка (Теремецкий М.Е.).</w:t>
      </w:r>
    </w:p>
    <w:p w:rsidR="007E3344" w:rsidRPr="0042125C" w:rsidRDefault="007E3344" w:rsidP="007E3344">
      <w:pPr>
        <w:pStyle w:val="a3"/>
        <w:jc w:val="both"/>
        <w:rPr>
          <w:rFonts w:ascii="Times New Roman" w:hAnsi="Times New Roman"/>
          <w:bCs/>
          <w:sz w:val="24"/>
          <w:szCs w:val="24"/>
        </w:rPr>
      </w:pPr>
      <w:r w:rsidRPr="0042125C">
        <w:rPr>
          <w:rFonts w:ascii="Times New Roman" w:hAnsi="Times New Roman"/>
          <w:bCs/>
          <w:sz w:val="24"/>
          <w:szCs w:val="24"/>
        </w:rPr>
        <w:tab/>
      </w:r>
    </w:p>
    <w:p w:rsidR="007E3344" w:rsidRPr="0042125C" w:rsidRDefault="007E3344" w:rsidP="007E3344">
      <w:pPr>
        <w:pStyle w:val="a3"/>
        <w:jc w:val="both"/>
        <w:rPr>
          <w:rFonts w:ascii="Times New Roman" w:hAnsi="Times New Roman"/>
          <w:bCs/>
          <w:sz w:val="24"/>
          <w:szCs w:val="24"/>
        </w:rPr>
      </w:pPr>
    </w:p>
    <w:p w:rsidR="007E3344" w:rsidRPr="0042125C" w:rsidRDefault="007E3344" w:rsidP="007E3344">
      <w:pPr>
        <w:pStyle w:val="a3"/>
        <w:jc w:val="both"/>
        <w:rPr>
          <w:rFonts w:ascii="Times New Roman" w:hAnsi="Times New Roman"/>
          <w:bCs/>
          <w:sz w:val="24"/>
          <w:szCs w:val="24"/>
        </w:rPr>
      </w:pPr>
    </w:p>
    <w:tbl>
      <w:tblPr>
        <w:tblpPr w:leftFromText="180" w:rightFromText="180" w:horzAnchor="page" w:tblpX="922" w:tblpY="-495"/>
        <w:tblW w:w="1354" w:type="dxa"/>
        <w:tblLook w:val="04A0"/>
      </w:tblPr>
      <w:tblGrid>
        <w:gridCol w:w="608"/>
        <w:gridCol w:w="222"/>
        <w:gridCol w:w="524"/>
      </w:tblGrid>
      <w:tr w:rsidR="007E3344" w:rsidRPr="0042125C" w:rsidTr="00AF38E0">
        <w:trPr>
          <w:trHeight w:val="423"/>
        </w:trPr>
        <w:tc>
          <w:tcPr>
            <w:tcW w:w="676" w:type="dxa"/>
          </w:tcPr>
          <w:p w:rsidR="007E3344" w:rsidRPr="0042125C" w:rsidRDefault="007E3344" w:rsidP="00AF38E0">
            <w:pPr>
              <w:pStyle w:val="a3"/>
              <w:jc w:val="both"/>
              <w:rPr>
                <w:rFonts w:ascii="Times New Roman" w:hAnsi="Times New Roman"/>
                <w:sz w:val="24"/>
                <w:szCs w:val="24"/>
              </w:rPr>
            </w:pPr>
          </w:p>
        </w:tc>
        <w:tc>
          <w:tcPr>
            <w:tcW w:w="101" w:type="dxa"/>
          </w:tcPr>
          <w:p w:rsidR="007E3344" w:rsidRPr="0042125C" w:rsidRDefault="007E3344" w:rsidP="00AF38E0">
            <w:pPr>
              <w:pStyle w:val="a3"/>
              <w:jc w:val="both"/>
              <w:rPr>
                <w:rFonts w:ascii="Times New Roman" w:hAnsi="Times New Roman"/>
                <w:sz w:val="24"/>
                <w:szCs w:val="24"/>
              </w:rPr>
            </w:pPr>
          </w:p>
        </w:tc>
        <w:tc>
          <w:tcPr>
            <w:tcW w:w="577" w:type="dxa"/>
          </w:tcPr>
          <w:p w:rsidR="007E3344" w:rsidRPr="0042125C" w:rsidRDefault="007E3344" w:rsidP="00AF38E0">
            <w:pPr>
              <w:pStyle w:val="a3"/>
              <w:jc w:val="both"/>
              <w:rPr>
                <w:rFonts w:ascii="Times New Roman" w:hAnsi="Times New Roman"/>
                <w:sz w:val="24"/>
                <w:szCs w:val="24"/>
              </w:rPr>
            </w:pPr>
          </w:p>
        </w:tc>
      </w:tr>
    </w:tbl>
    <w:p w:rsidR="007E3344" w:rsidRPr="0042125C" w:rsidRDefault="007E3344" w:rsidP="007E3344">
      <w:pPr>
        <w:pStyle w:val="a3"/>
        <w:jc w:val="both"/>
        <w:rPr>
          <w:rFonts w:ascii="Times New Roman" w:hAnsi="Times New Roman"/>
          <w:sz w:val="24"/>
          <w:szCs w:val="24"/>
        </w:rPr>
      </w:pPr>
      <w:r w:rsidRPr="0042125C">
        <w:rPr>
          <w:rFonts w:ascii="Times New Roman" w:hAnsi="Times New Roman"/>
          <w:sz w:val="24"/>
          <w:szCs w:val="24"/>
        </w:rPr>
        <w:t xml:space="preserve">Председатель Совета </w:t>
      </w:r>
      <w:proofErr w:type="gramStart"/>
      <w:r w:rsidRPr="0042125C">
        <w:rPr>
          <w:rFonts w:ascii="Times New Roman" w:hAnsi="Times New Roman"/>
          <w:sz w:val="24"/>
          <w:szCs w:val="24"/>
        </w:rPr>
        <w:t>народных</w:t>
      </w:r>
      <w:proofErr w:type="gramEnd"/>
      <w:r w:rsidRPr="0042125C">
        <w:rPr>
          <w:rFonts w:ascii="Times New Roman" w:hAnsi="Times New Roman"/>
          <w:sz w:val="24"/>
          <w:szCs w:val="24"/>
        </w:rPr>
        <w:t xml:space="preserve">                              </w:t>
      </w:r>
      <w:proofErr w:type="spellStart"/>
      <w:r w:rsidRPr="0042125C">
        <w:rPr>
          <w:rFonts w:ascii="Times New Roman" w:hAnsi="Times New Roman"/>
          <w:sz w:val="24"/>
          <w:szCs w:val="24"/>
        </w:rPr>
        <w:t>Врио</w:t>
      </w:r>
      <w:proofErr w:type="spellEnd"/>
      <w:r w:rsidRPr="0042125C">
        <w:rPr>
          <w:rFonts w:ascii="Times New Roman" w:hAnsi="Times New Roman"/>
          <w:sz w:val="24"/>
          <w:szCs w:val="24"/>
        </w:rPr>
        <w:t xml:space="preserve"> главы Тайгинского городского</w:t>
      </w:r>
    </w:p>
    <w:p w:rsidR="007E3344" w:rsidRPr="0042125C" w:rsidRDefault="007E3344" w:rsidP="007E3344">
      <w:pPr>
        <w:pStyle w:val="a3"/>
        <w:jc w:val="both"/>
        <w:rPr>
          <w:rFonts w:ascii="Times New Roman" w:hAnsi="Times New Roman"/>
          <w:sz w:val="24"/>
          <w:szCs w:val="24"/>
        </w:rPr>
      </w:pPr>
      <w:r w:rsidRPr="0042125C">
        <w:rPr>
          <w:rFonts w:ascii="Times New Roman" w:hAnsi="Times New Roman"/>
          <w:sz w:val="24"/>
          <w:szCs w:val="24"/>
        </w:rPr>
        <w:t>депутатов Тайгинского городского                     округа</w:t>
      </w:r>
    </w:p>
    <w:p w:rsidR="007E3344" w:rsidRPr="0042125C" w:rsidRDefault="007E3344" w:rsidP="007E3344">
      <w:pPr>
        <w:pStyle w:val="a3"/>
        <w:jc w:val="both"/>
        <w:rPr>
          <w:rFonts w:ascii="Times New Roman" w:hAnsi="Times New Roman"/>
          <w:sz w:val="24"/>
          <w:szCs w:val="24"/>
        </w:rPr>
      </w:pPr>
      <w:r w:rsidRPr="0042125C">
        <w:rPr>
          <w:rFonts w:ascii="Times New Roman" w:hAnsi="Times New Roman"/>
          <w:sz w:val="24"/>
          <w:szCs w:val="24"/>
        </w:rPr>
        <w:t>округа</w:t>
      </w:r>
    </w:p>
    <w:p w:rsidR="007E3344" w:rsidRPr="0042125C" w:rsidRDefault="007E3344" w:rsidP="007E3344">
      <w:pPr>
        <w:pStyle w:val="a3"/>
        <w:jc w:val="both"/>
        <w:rPr>
          <w:rFonts w:ascii="Times New Roman" w:hAnsi="Times New Roman"/>
          <w:sz w:val="24"/>
          <w:szCs w:val="24"/>
        </w:rPr>
      </w:pPr>
      <w:r w:rsidRPr="0042125C">
        <w:rPr>
          <w:rFonts w:ascii="Times New Roman" w:hAnsi="Times New Roman"/>
          <w:sz w:val="24"/>
          <w:szCs w:val="24"/>
        </w:rPr>
        <w:t xml:space="preserve">___________________В.М. Басманов                 _____________ </w:t>
      </w:r>
      <w:proofErr w:type="spellStart"/>
      <w:r w:rsidRPr="0042125C">
        <w:rPr>
          <w:rFonts w:ascii="Times New Roman" w:hAnsi="Times New Roman"/>
          <w:sz w:val="24"/>
          <w:szCs w:val="24"/>
        </w:rPr>
        <w:t>Е.Ю.Кокорчук</w:t>
      </w:r>
      <w:proofErr w:type="spellEnd"/>
    </w:p>
    <w:p w:rsidR="00584267" w:rsidRDefault="00584267" w:rsidP="007E3344"/>
    <w:sectPr w:rsidR="00584267" w:rsidSect="00D4200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E3344"/>
    <w:rsid w:val="00584267"/>
    <w:rsid w:val="007E3344"/>
    <w:rsid w:val="00C721A8"/>
    <w:rsid w:val="00D42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34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344"/>
    <w:rPr>
      <w:rFonts w:ascii="Cambria" w:eastAsia="Times New Roman" w:hAnsi="Cambria" w:cs="Times New Roman"/>
      <w:b/>
      <w:bCs/>
      <w:kern w:val="32"/>
      <w:sz w:val="32"/>
      <w:szCs w:val="32"/>
      <w:lang w:eastAsia="ru-RU"/>
    </w:rPr>
  </w:style>
  <w:style w:type="paragraph" w:styleId="a3">
    <w:name w:val="No Spacing"/>
    <w:qFormat/>
    <w:rsid w:val="007E3344"/>
    <w:pPr>
      <w:spacing w:after="0" w:line="240" w:lineRule="auto"/>
    </w:pPr>
    <w:rPr>
      <w:rFonts w:ascii="Calibri" w:eastAsia="Calibri" w:hAnsi="Calibri" w:cs="Times New Roman"/>
    </w:rPr>
  </w:style>
  <w:style w:type="character" w:styleId="a4">
    <w:name w:val="Hyperlink"/>
    <w:basedOn w:val="a0"/>
    <w:rsid w:val="007E3344"/>
    <w:rPr>
      <w:rFonts w:cs="Times New Roman"/>
      <w:color w:val="0000FF"/>
      <w:u w:val="single"/>
    </w:rPr>
  </w:style>
  <w:style w:type="paragraph" w:styleId="a5">
    <w:name w:val="Balloon Text"/>
    <w:basedOn w:val="a"/>
    <w:link w:val="a6"/>
    <w:uiPriority w:val="99"/>
    <w:semiHidden/>
    <w:unhideWhenUsed/>
    <w:rsid w:val="007E3344"/>
    <w:rPr>
      <w:rFonts w:ascii="Tahoma" w:hAnsi="Tahoma" w:cs="Tahoma"/>
      <w:sz w:val="16"/>
      <w:szCs w:val="16"/>
    </w:rPr>
  </w:style>
  <w:style w:type="character" w:customStyle="1" w:styleId="a6">
    <w:name w:val="Текст выноски Знак"/>
    <w:basedOn w:val="a0"/>
    <w:link w:val="a5"/>
    <w:uiPriority w:val="99"/>
    <w:semiHidden/>
    <w:rsid w:val="007E3344"/>
    <w:rPr>
      <w:rFonts w:ascii="Tahoma" w:eastAsia="Times New Roman" w:hAnsi="Tahoma" w:cs="Tahoma"/>
      <w:sz w:val="16"/>
      <w:szCs w:val="16"/>
      <w:lang w:eastAsia="ru-RU"/>
    </w:rPr>
  </w:style>
  <w:style w:type="paragraph" w:customStyle="1" w:styleId="ConsNormal">
    <w:name w:val="ConsNormal"/>
    <w:rsid w:val="007E3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E334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rsid w:val="007E3344"/>
    <w:pPr>
      <w:autoSpaceDE w:val="0"/>
      <w:autoSpaceDN w:val="0"/>
      <w:adjustRightInd w:val="0"/>
      <w:ind w:firstLine="540"/>
    </w:pPr>
  </w:style>
  <w:style w:type="character" w:customStyle="1" w:styleId="30">
    <w:name w:val="Основной текст с отступом 3 Знак"/>
    <w:basedOn w:val="a0"/>
    <w:link w:val="3"/>
    <w:rsid w:val="007E33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791E0C1A69F0A10B1528DDD0F9C32FAA46040DA8F8CFD1921896540AECA24BD63843720093A40B1B48Dp2WAH" TargetMode="External"/><Relationship Id="rId13" Type="http://schemas.openxmlformats.org/officeDocument/2006/relationships/hyperlink" Target="consultantplus://offline/ref=780427DBE6EE1C8C26505368E70E450C32FA516B6C960F4AE3ABACDD34n16BJ" TargetMode="External"/><Relationship Id="rId18" Type="http://schemas.openxmlformats.org/officeDocument/2006/relationships/hyperlink" Target="consultantplus://offline/ref=33D8F352C6A19606CA1225EAF34E3D5826291AF2B860EB75183BE499FDm6I5C" TargetMode="External"/><Relationship Id="rId26" Type="http://schemas.openxmlformats.org/officeDocument/2006/relationships/hyperlink" Target="consultantplus://offline/ref=780427DBE6EE1C8C26505368E70E450C31F359686F970F4AE3ABACDD34n16BJ" TargetMode="External"/><Relationship Id="rId3" Type="http://schemas.openxmlformats.org/officeDocument/2006/relationships/webSettings" Target="webSettings.xml"/><Relationship Id="rId21" Type="http://schemas.openxmlformats.org/officeDocument/2006/relationships/hyperlink" Target="consultantplus://offline/ref=9E4580300F7202D182442AC661BFE54B9A59BE719BBDB5DCD7233D3B3B2AvED" TargetMode="External"/><Relationship Id="rId34" Type="http://schemas.openxmlformats.org/officeDocument/2006/relationships/hyperlink" Target="consultantplus://offline/ref=770166557B7C9504D94586B520C1A9A4EDF9FDFFE7058727C277D3F7D8E433E5D5E022C2A0C4EF93A3340Fx4G4D" TargetMode="External"/><Relationship Id="rId7" Type="http://schemas.openxmlformats.org/officeDocument/2006/relationships/hyperlink" Target="consultantplus://offline/ref=A3A791E0C1A69F0A10B1528DDD0F9C32FAA46040DA8F8CFD1921896540AECA24BD63843720093A40B1B685p2WAH" TargetMode="External"/><Relationship Id="rId12" Type="http://schemas.openxmlformats.org/officeDocument/2006/relationships/hyperlink" Target="consultantplus://offline/ref=1C41D3725F794A682B1FBCCB2464F23D8BCB2CB6DFA024341CE39EB0125D9A79B6EBD66D4Aa4k7H" TargetMode="External"/><Relationship Id="rId17" Type="http://schemas.openxmlformats.org/officeDocument/2006/relationships/hyperlink" Target="consultantplus://offline/ref=33D8F352C6A19606CA1225EAF34E3D58252012F1BB62EB75183BE499FDm6I5C" TargetMode="External"/><Relationship Id="rId25" Type="http://schemas.openxmlformats.org/officeDocument/2006/relationships/hyperlink" Target="consultantplus://offline/ref=780427DBE6EE1C8C26505368E70E450C32FA516B6C960F4AE3ABACDD34n16BJ" TargetMode="External"/><Relationship Id="rId33" Type="http://schemas.openxmlformats.org/officeDocument/2006/relationships/hyperlink" Target="consultantplus://offline/ref=14A81D6A9FB3256CFEDD40D39BCA1D51185D98E97A489988F9CC4D2B96G2r9J" TargetMode="External"/><Relationship Id="rId2" Type="http://schemas.openxmlformats.org/officeDocument/2006/relationships/settings" Target="settings.xml"/><Relationship Id="rId16" Type="http://schemas.openxmlformats.org/officeDocument/2006/relationships/hyperlink" Target="consultantplus://offline/ref=33D8F352C6A19606CA1225EAF34E3D5826291AF2B863EB75183BE499FDm6I5C" TargetMode="External"/><Relationship Id="rId20" Type="http://schemas.openxmlformats.org/officeDocument/2006/relationships/hyperlink" Target="consultantplus://offline/ref=9E4580300F7202D182442AC661BFE54B9950B67298BCB5DCD7233D3B3B2AvED" TargetMode="External"/><Relationship Id="rId29" Type="http://schemas.openxmlformats.org/officeDocument/2006/relationships/hyperlink" Target="consultantplus://offline/ref=9E4580300F7202D182442AC661BFE54B9A59BE719BBDB5DCD7233D3B3B2AvED" TargetMode="External"/><Relationship Id="rId1" Type="http://schemas.openxmlformats.org/officeDocument/2006/relationships/styles" Target="styles.xml"/><Relationship Id="rId6" Type="http://schemas.openxmlformats.org/officeDocument/2006/relationships/hyperlink" Target="consultantplus://offline/ref=A3A791E0C1A69F0A10B14C80CB63C037FFA93D48DA8E85AD4C7ED23817pAW7H" TargetMode="External"/><Relationship Id="rId11" Type="http://schemas.openxmlformats.org/officeDocument/2006/relationships/hyperlink" Target="consultantplus://offline/ref=84BDD40C2100D35B88E476E7377E2387A37E3D349FA51B5B45A041BAFBi7nEH" TargetMode="External"/><Relationship Id="rId24" Type="http://schemas.openxmlformats.org/officeDocument/2006/relationships/hyperlink" Target="consultantplus://offline/ref=780427DBE6EE1C8C26505368E70E450C32FA516B6D9A0F4AE3ABACDD341BF5357D0AE3FABFn766J" TargetMode="External"/><Relationship Id="rId32" Type="http://schemas.openxmlformats.org/officeDocument/2006/relationships/hyperlink" Target="consultantplus://offline/ref=6CE7F6420D75F50BF513A2D2BD6E1C255AB30C5E4C16F261A937B7CD3F0Ck9I" TargetMode="External"/><Relationship Id="rId5" Type="http://schemas.openxmlformats.org/officeDocument/2006/relationships/hyperlink" Target="consultantplus://offline/ref=0C098AEE9F51DC051E39E832E47143C1C2315791CA953F4C9E5681BF0B98FABBDE9DB5BADCB64C26rBM3I" TargetMode="External"/><Relationship Id="rId15" Type="http://schemas.openxmlformats.org/officeDocument/2006/relationships/hyperlink" Target="consultantplus://offline/ref=780427DBE6EE1C8C26505368E70E450C32FA516B6C950F4AE3ABACDD34n16BJ" TargetMode="External"/><Relationship Id="rId23" Type="http://schemas.openxmlformats.org/officeDocument/2006/relationships/hyperlink" Target="consultantplus://offline/ref=4602A0D91C83524186B0480789480B1D3BB7DE15FEB1C165B175BFF41C7A7F72166D7AA998E5F9K" TargetMode="External"/><Relationship Id="rId28" Type="http://schemas.openxmlformats.org/officeDocument/2006/relationships/hyperlink" Target="consultantplus://offline/ref=9E4580300F7202D182442AC661BFE54B9950B67298BCB5DCD7233D3B3B2AvED" TargetMode="External"/><Relationship Id="rId36" Type="http://schemas.openxmlformats.org/officeDocument/2006/relationships/theme" Target="theme/theme1.xml"/><Relationship Id="rId10" Type="http://schemas.openxmlformats.org/officeDocument/2006/relationships/hyperlink" Target="consultantplus://offline/ref=84BDD40C2100D35B88E476E7377E2387A37E3C3399A11B5B45A041BAFB7E6B14BCCD188B767A8E3Ei2n9H" TargetMode="External"/><Relationship Id="rId19" Type="http://schemas.openxmlformats.org/officeDocument/2006/relationships/hyperlink" Target="consultantplus://offline/ref=770166557B7C9504D94586B520C1A9A4EDF9FDFFE7058727C277D3F7D8E433E5D5E022C2A0C4EF93A3340Fx4G4D" TargetMode="External"/><Relationship Id="rId31" Type="http://schemas.openxmlformats.org/officeDocument/2006/relationships/hyperlink" Target="consultantplus://offline/ref=770166557B7C9504D94586B520C1A9A4EDF9FDFFE7058727C277D3F7D8E433E5D5E022C2A0C4EF93A3340Fx4G4D" TargetMode="External"/><Relationship Id="rId4" Type="http://schemas.openxmlformats.org/officeDocument/2006/relationships/image" Target="media/image1.jpeg"/><Relationship Id="rId9" Type="http://schemas.openxmlformats.org/officeDocument/2006/relationships/hyperlink" Target="consultantplus://offline/ref=CD8023AFF3EA82F67401FCAA2AB84EC527107E336789E22AC1AB39E773F52D5094DE3A69FC1852F6215C5Dg2d2H" TargetMode="External"/><Relationship Id="rId14" Type="http://schemas.openxmlformats.org/officeDocument/2006/relationships/hyperlink" Target="consultantplus://offline/ref=780427DBE6EE1C8C26505368E70E450C31F359686F970F4AE3ABACDD34n16BJ" TargetMode="External"/><Relationship Id="rId22" Type="http://schemas.openxmlformats.org/officeDocument/2006/relationships/hyperlink" Target="consultantplus://offline/ref=9E4580300F7202D182442AC661BFE54B9950B67298BFB5DCD7233D3B3B2AvED" TargetMode="External"/><Relationship Id="rId27" Type="http://schemas.openxmlformats.org/officeDocument/2006/relationships/hyperlink" Target="consultantplus://offline/ref=780427DBE6EE1C8C26505368E70E450C32FA516B6C950F4AE3ABACDD34n16BJ" TargetMode="External"/><Relationship Id="rId30" Type="http://schemas.openxmlformats.org/officeDocument/2006/relationships/hyperlink" Target="consultantplus://offline/ref=9E4580300F7202D182442AC661BFE54B9950B67298BFB5DCD7233D3B3B2AvE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5541</Words>
  <Characters>31584</Characters>
  <Application>Microsoft Office Word</Application>
  <DocSecurity>0</DocSecurity>
  <Lines>263</Lines>
  <Paragraphs>74</Paragraphs>
  <ScaleCrop>false</ScaleCrop>
  <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2017-08-24T06:54:00Z</dcterms:created>
  <dcterms:modified xsi:type="dcterms:W3CDTF">2017-08-24T06:59:00Z</dcterms:modified>
</cp:coreProperties>
</file>